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E44AA" w14:textId="77777777" w:rsidR="008F287A" w:rsidRDefault="00F6415A" w:rsidP="0082024F">
      <w:pPr>
        <w:tabs>
          <w:tab w:val="left" w:pos="993"/>
        </w:tabs>
        <w:spacing w:after="120" w:line="240" w:lineRule="auto"/>
        <w:jc w:val="center"/>
        <w:rPr>
          <w:rFonts w:cstheme="minorHAnsi"/>
          <w:b/>
          <w:sz w:val="28"/>
          <w:szCs w:val="28"/>
        </w:rPr>
      </w:pPr>
      <w:bookmarkStart w:id="0" w:name="_GoBack"/>
      <w:bookmarkEnd w:id="0"/>
      <w:r>
        <w:rPr>
          <w:rFonts w:cstheme="minorHAnsi"/>
          <w:b/>
          <w:sz w:val="28"/>
          <w:szCs w:val="28"/>
        </w:rPr>
        <w:t>ANEXO 7</w:t>
      </w:r>
      <w:r w:rsidRPr="000D6E54">
        <w:rPr>
          <w:rFonts w:cstheme="minorHAnsi"/>
          <w:b/>
          <w:sz w:val="28"/>
          <w:szCs w:val="28"/>
        </w:rPr>
        <w:t>.</w:t>
      </w:r>
      <w:r>
        <w:rPr>
          <w:rFonts w:cstheme="minorHAnsi"/>
          <w:b/>
          <w:sz w:val="28"/>
          <w:szCs w:val="28"/>
        </w:rPr>
        <w:tab/>
      </w:r>
    </w:p>
    <w:p w14:paraId="2589EF78" w14:textId="6F9BBE3E" w:rsidR="00F6415A" w:rsidRPr="000D6E54" w:rsidRDefault="00F6415A" w:rsidP="0082024F">
      <w:pPr>
        <w:tabs>
          <w:tab w:val="left" w:pos="993"/>
        </w:tabs>
        <w:spacing w:after="120" w:line="240" w:lineRule="auto"/>
        <w:jc w:val="center"/>
        <w:rPr>
          <w:rFonts w:cstheme="minorHAnsi"/>
          <w:b/>
          <w:sz w:val="28"/>
          <w:szCs w:val="28"/>
        </w:rPr>
      </w:pPr>
      <w:r>
        <w:rPr>
          <w:rFonts w:cstheme="minorHAnsi"/>
          <w:b/>
          <w:sz w:val="28"/>
          <w:szCs w:val="28"/>
        </w:rPr>
        <w:t>PROCESSOS ADMINISTRATIVOS</w:t>
      </w:r>
    </w:p>
    <w:p w14:paraId="37B498B3" w14:textId="77777777" w:rsidR="00F6415A" w:rsidRDefault="00F6415A" w:rsidP="00F6415A">
      <w:pPr>
        <w:spacing w:after="120" w:line="240" w:lineRule="auto"/>
        <w:jc w:val="both"/>
        <w:rPr>
          <w:rFonts w:cstheme="minorHAnsi"/>
          <w:sz w:val="24"/>
          <w:szCs w:val="24"/>
        </w:rPr>
      </w:pPr>
    </w:p>
    <w:p w14:paraId="2652D728" w14:textId="77777777" w:rsidR="00F6415A" w:rsidRPr="0082024F" w:rsidRDefault="00F6415A" w:rsidP="00F6415A">
      <w:pPr>
        <w:spacing w:after="120" w:line="240" w:lineRule="auto"/>
        <w:jc w:val="both"/>
        <w:rPr>
          <w:rFonts w:ascii="Arial" w:hAnsi="Arial" w:cs="Arial"/>
          <w:b/>
          <w:sz w:val="24"/>
          <w:szCs w:val="24"/>
        </w:rPr>
      </w:pPr>
      <w:r w:rsidRPr="0082024F">
        <w:rPr>
          <w:rFonts w:ascii="Arial" w:hAnsi="Arial" w:cs="Arial"/>
          <w:b/>
          <w:sz w:val="24"/>
          <w:szCs w:val="24"/>
        </w:rPr>
        <w:t>7.1</w:t>
      </w:r>
      <w:r w:rsidRPr="0082024F">
        <w:rPr>
          <w:rFonts w:ascii="Arial" w:hAnsi="Arial" w:cs="Arial"/>
          <w:b/>
          <w:sz w:val="24"/>
          <w:szCs w:val="24"/>
        </w:rPr>
        <w:tab/>
        <w:t>Objetivos</w:t>
      </w:r>
    </w:p>
    <w:p w14:paraId="5314E1FC" w14:textId="77777777" w:rsidR="00F6415A" w:rsidRPr="0082024F" w:rsidRDefault="00F6415A" w:rsidP="00F6415A">
      <w:pPr>
        <w:tabs>
          <w:tab w:val="left" w:pos="426"/>
        </w:tabs>
        <w:spacing w:after="120" w:line="240" w:lineRule="auto"/>
        <w:jc w:val="both"/>
        <w:rPr>
          <w:rFonts w:ascii="Arial" w:hAnsi="Arial" w:cs="Arial"/>
          <w:sz w:val="24"/>
          <w:szCs w:val="24"/>
        </w:rPr>
      </w:pPr>
      <w:r w:rsidRPr="0082024F">
        <w:rPr>
          <w:rFonts w:ascii="Arial" w:hAnsi="Arial" w:cs="Arial"/>
          <w:sz w:val="24"/>
          <w:szCs w:val="24"/>
        </w:rPr>
        <w:t>Estabelecer o procedimento operacional padrão que possibilita regulamentar as penalidades que serão aplicadas quando da ocorrência de infrações pelos estabelecimentos.</w:t>
      </w:r>
    </w:p>
    <w:p w14:paraId="632E732F" w14:textId="77777777" w:rsidR="00F6415A" w:rsidRDefault="00F6415A" w:rsidP="00F6415A">
      <w:pPr>
        <w:tabs>
          <w:tab w:val="left" w:pos="426"/>
        </w:tabs>
        <w:spacing w:after="120" w:line="240" w:lineRule="auto"/>
        <w:jc w:val="both"/>
        <w:rPr>
          <w:rFonts w:cstheme="minorHAnsi"/>
          <w:sz w:val="24"/>
          <w:szCs w:val="24"/>
        </w:rPr>
      </w:pPr>
    </w:p>
    <w:p w14:paraId="0805CED5" w14:textId="77777777" w:rsidR="00F6415A" w:rsidRPr="00343E0D" w:rsidRDefault="00F6415A" w:rsidP="00F6415A">
      <w:pPr>
        <w:spacing w:after="120" w:line="240" w:lineRule="auto"/>
        <w:jc w:val="both"/>
        <w:rPr>
          <w:rFonts w:cstheme="minorHAnsi"/>
          <w:b/>
          <w:sz w:val="26"/>
          <w:szCs w:val="26"/>
        </w:rPr>
      </w:pPr>
      <w:r>
        <w:rPr>
          <w:rFonts w:cstheme="minorHAnsi"/>
          <w:b/>
          <w:sz w:val="26"/>
          <w:szCs w:val="26"/>
        </w:rPr>
        <w:t>7.2</w:t>
      </w:r>
      <w:r>
        <w:rPr>
          <w:rFonts w:cstheme="minorHAnsi"/>
          <w:b/>
          <w:sz w:val="26"/>
          <w:szCs w:val="26"/>
        </w:rPr>
        <w:tab/>
        <w:t>Definição</w:t>
      </w:r>
    </w:p>
    <w:p w14:paraId="61DC8569" w14:textId="77777777" w:rsidR="00F6415A" w:rsidRPr="0082024F" w:rsidRDefault="00F6415A" w:rsidP="00F6415A">
      <w:pPr>
        <w:tabs>
          <w:tab w:val="left" w:pos="426"/>
        </w:tabs>
        <w:spacing w:after="120" w:line="240" w:lineRule="auto"/>
        <w:jc w:val="both"/>
        <w:rPr>
          <w:rFonts w:ascii="Arial" w:hAnsi="Arial" w:cs="Arial"/>
          <w:sz w:val="24"/>
          <w:szCs w:val="24"/>
        </w:rPr>
      </w:pPr>
      <w:r w:rsidRPr="0082024F">
        <w:rPr>
          <w:rFonts w:ascii="Arial" w:hAnsi="Arial" w:cs="Arial"/>
          <w:sz w:val="24"/>
          <w:szCs w:val="24"/>
        </w:rPr>
        <w:t>Consideram-se infrações o ato ou efeito de infringir as regras.</w:t>
      </w:r>
    </w:p>
    <w:p w14:paraId="63F70AA6" w14:textId="77777777" w:rsidR="00F6415A" w:rsidRDefault="00F6415A" w:rsidP="00F6415A">
      <w:pPr>
        <w:tabs>
          <w:tab w:val="left" w:pos="426"/>
        </w:tabs>
        <w:spacing w:after="120" w:line="240" w:lineRule="auto"/>
        <w:jc w:val="both"/>
        <w:rPr>
          <w:rFonts w:cstheme="minorHAnsi"/>
          <w:sz w:val="24"/>
          <w:szCs w:val="24"/>
        </w:rPr>
      </w:pPr>
    </w:p>
    <w:p w14:paraId="176065AA" w14:textId="77777777" w:rsidR="00F6415A" w:rsidRPr="0082024F" w:rsidRDefault="00F6415A" w:rsidP="00F6415A">
      <w:pPr>
        <w:spacing w:after="120" w:line="240" w:lineRule="auto"/>
        <w:jc w:val="both"/>
        <w:rPr>
          <w:rFonts w:ascii="Arial" w:hAnsi="Arial" w:cs="Arial"/>
          <w:b/>
          <w:sz w:val="24"/>
          <w:szCs w:val="24"/>
        </w:rPr>
      </w:pPr>
      <w:r w:rsidRPr="0082024F">
        <w:rPr>
          <w:rFonts w:ascii="Arial" w:hAnsi="Arial" w:cs="Arial"/>
          <w:b/>
          <w:sz w:val="24"/>
          <w:szCs w:val="24"/>
        </w:rPr>
        <w:t>7.3</w:t>
      </w:r>
      <w:r w:rsidRPr="0082024F">
        <w:rPr>
          <w:rFonts w:ascii="Arial" w:hAnsi="Arial" w:cs="Arial"/>
          <w:b/>
          <w:sz w:val="24"/>
          <w:szCs w:val="24"/>
        </w:rPr>
        <w:tab/>
        <w:t>Aplicação</w:t>
      </w:r>
    </w:p>
    <w:p w14:paraId="6828D8B0" w14:textId="77777777" w:rsidR="00F6415A" w:rsidRPr="0082024F" w:rsidRDefault="00F6415A" w:rsidP="00F6415A">
      <w:pPr>
        <w:tabs>
          <w:tab w:val="left" w:pos="426"/>
        </w:tabs>
        <w:spacing w:after="120" w:line="240" w:lineRule="auto"/>
        <w:jc w:val="both"/>
        <w:rPr>
          <w:rFonts w:ascii="Arial" w:hAnsi="Arial" w:cs="Arial"/>
          <w:sz w:val="24"/>
          <w:szCs w:val="24"/>
        </w:rPr>
      </w:pPr>
      <w:r w:rsidRPr="0082024F">
        <w:rPr>
          <w:rFonts w:ascii="Arial" w:hAnsi="Arial" w:cs="Arial"/>
          <w:sz w:val="24"/>
          <w:szCs w:val="24"/>
        </w:rPr>
        <w:t>Aplica-se a todos os estabelecimentos registrados no SIM, responsáveis do SIM e Assessores Jurídicos, Secretários de Agricultura de Prefeitos dos Munícipios conveniados.</w:t>
      </w:r>
    </w:p>
    <w:p w14:paraId="020DBF0B" w14:textId="77777777" w:rsidR="00F6415A" w:rsidRPr="0082024F" w:rsidRDefault="00F6415A" w:rsidP="00F6415A">
      <w:pPr>
        <w:tabs>
          <w:tab w:val="left" w:pos="426"/>
        </w:tabs>
        <w:spacing w:after="120" w:line="240" w:lineRule="auto"/>
        <w:jc w:val="both"/>
        <w:rPr>
          <w:rFonts w:ascii="Arial" w:hAnsi="Arial" w:cs="Arial"/>
          <w:sz w:val="24"/>
          <w:szCs w:val="24"/>
        </w:rPr>
      </w:pPr>
    </w:p>
    <w:p w14:paraId="6466BA12" w14:textId="77777777" w:rsidR="00F6415A" w:rsidRPr="0082024F" w:rsidRDefault="00F6415A" w:rsidP="00F6415A">
      <w:pPr>
        <w:spacing w:after="120" w:line="240" w:lineRule="auto"/>
        <w:jc w:val="both"/>
        <w:rPr>
          <w:rFonts w:ascii="Arial" w:hAnsi="Arial" w:cs="Arial"/>
          <w:b/>
          <w:sz w:val="24"/>
          <w:szCs w:val="24"/>
        </w:rPr>
      </w:pPr>
      <w:r w:rsidRPr="0082024F">
        <w:rPr>
          <w:rFonts w:ascii="Arial" w:hAnsi="Arial" w:cs="Arial"/>
          <w:b/>
          <w:sz w:val="24"/>
          <w:szCs w:val="24"/>
        </w:rPr>
        <w:t>7.4</w:t>
      </w:r>
      <w:r w:rsidRPr="0082024F">
        <w:rPr>
          <w:rFonts w:ascii="Arial" w:hAnsi="Arial" w:cs="Arial"/>
          <w:b/>
          <w:sz w:val="24"/>
          <w:szCs w:val="24"/>
        </w:rPr>
        <w:tab/>
        <w:t>Procedimentos para Aplicação de Sanções</w:t>
      </w:r>
    </w:p>
    <w:p w14:paraId="53FD43C5" w14:textId="77777777" w:rsidR="00F6415A" w:rsidRPr="0082024F" w:rsidRDefault="00F6415A" w:rsidP="00F6415A">
      <w:pPr>
        <w:tabs>
          <w:tab w:val="left" w:pos="426"/>
        </w:tabs>
        <w:spacing w:after="120" w:line="240" w:lineRule="auto"/>
        <w:jc w:val="both"/>
        <w:rPr>
          <w:rFonts w:ascii="Arial" w:hAnsi="Arial" w:cs="Arial"/>
          <w:sz w:val="24"/>
          <w:szCs w:val="24"/>
        </w:rPr>
      </w:pPr>
      <w:r w:rsidRPr="0082024F">
        <w:rPr>
          <w:rFonts w:ascii="Arial" w:hAnsi="Arial" w:cs="Arial"/>
          <w:sz w:val="24"/>
          <w:szCs w:val="24"/>
        </w:rPr>
        <w:t>Na Lei de criação do serviço de inspeção - SIM do município são previstas as sanções legais conforme o que segue:</w:t>
      </w:r>
    </w:p>
    <w:p w14:paraId="361DB761" w14:textId="77777777" w:rsidR="00F6415A" w:rsidRPr="0082024F" w:rsidRDefault="00F6415A" w:rsidP="00F6415A">
      <w:pPr>
        <w:spacing w:after="0" w:line="240" w:lineRule="auto"/>
        <w:ind w:firstLine="567"/>
        <w:jc w:val="both"/>
        <w:rPr>
          <w:rFonts w:ascii="Arial" w:hAnsi="Arial" w:cs="Arial"/>
          <w:sz w:val="24"/>
          <w:szCs w:val="24"/>
        </w:rPr>
      </w:pPr>
      <w:r w:rsidRPr="0082024F">
        <w:rPr>
          <w:rFonts w:ascii="Arial" w:hAnsi="Arial" w:cs="Arial"/>
          <w:sz w:val="24"/>
          <w:szCs w:val="24"/>
        </w:rPr>
        <w:t>Art. 12. O infrator que descumprir as disposições previstas nesta Lei será punido em caráter administrativo.</w:t>
      </w:r>
    </w:p>
    <w:p w14:paraId="2D10E3C6" w14:textId="77777777" w:rsidR="00F6415A" w:rsidRPr="0082024F" w:rsidRDefault="00F6415A" w:rsidP="00F6415A">
      <w:pPr>
        <w:spacing w:after="0" w:line="240" w:lineRule="auto"/>
        <w:jc w:val="both"/>
        <w:rPr>
          <w:rFonts w:ascii="Arial" w:hAnsi="Arial" w:cs="Arial"/>
          <w:sz w:val="24"/>
          <w:szCs w:val="24"/>
        </w:rPr>
      </w:pPr>
    </w:p>
    <w:p w14:paraId="7BFEED1B" w14:textId="77777777" w:rsidR="00F6415A" w:rsidRPr="0082024F" w:rsidRDefault="00F6415A" w:rsidP="00F6415A">
      <w:pPr>
        <w:spacing w:after="0" w:line="240" w:lineRule="auto"/>
        <w:ind w:firstLine="567"/>
        <w:jc w:val="both"/>
        <w:rPr>
          <w:rFonts w:ascii="Arial" w:hAnsi="Arial" w:cs="Arial"/>
          <w:sz w:val="24"/>
          <w:szCs w:val="24"/>
        </w:rPr>
      </w:pPr>
      <w:r w:rsidRPr="0082024F">
        <w:rPr>
          <w:rFonts w:ascii="Arial" w:hAnsi="Arial" w:cs="Arial"/>
          <w:sz w:val="24"/>
          <w:szCs w:val="24"/>
        </w:rPr>
        <w:t>§ 1º Sem prejuízo da responsabilidade penal cabível, a infração à legislação referente aos produtos de origem animal, acarretará, isolada ou cumulativamente, as seguintes sanções ao infrator:</w:t>
      </w:r>
    </w:p>
    <w:p w14:paraId="7DDB1E44" w14:textId="77777777" w:rsidR="00F6415A" w:rsidRPr="0082024F" w:rsidRDefault="00F6415A" w:rsidP="00F6415A">
      <w:pPr>
        <w:spacing w:after="0" w:line="240" w:lineRule="auto"/>
        <w:rPr>
          <w:rFonts w:ascii="Arial" w:hAnsi="Arial" w:cs="Arial"/>
          <w:sz w:val="24"/>
          <w:szCs w:val="24"/>
        </w:rPr>
      </w:pPr>
    </w:p>
    <w:p w14:paraId="5A25017A" w14:textId="77777777" w:rsidR="00F6415A" w:rsidRPr="0082024F" w:rsidRDefault="00F6415A" w:rsidP="00F6415A">
      <w:pPr>
        <w:spacing w:after="0" w:line="240" w:lineRule="auto"/>
        <w:ind w:firstLine="567"/>
        <w:jc w:val="both"/>
        <w:rPr>
          <w:rFonts w:ascii="Arial" w:hAnsi="Arial" w:cs="Arial"/>
          <w:sz w:val="24"/>
          <w:szCs w:val="24"/>
        </w:rPr>
      </w:pPr>
      <w:r w:rsidRPr="0082024F">
        <w:rPr>
          <w:rFonts w:ascii="Arial" w:hAnsi="Arial" w:cs="Arial"/>
          <w:sz w:val="24"/>
          <w:szCs w:val="24"/>
        </w:rPr>
        <w:t>I - advertência, quando o infrator for primário e não tiver agido com dolo ou má-fé;</w:t>
      </w:r>
    </w:p>
    <w:p w14:paraId="58B67904" w14:textId="77777777" w:rsidR="00F6415A" w:rsidRPr="0082024F" w:rsidRDefault="00F6415A" w:rsidP="00F6415A">
      <w:pPr>
        <w:spacing w:after="0" w:line="240" w:lineRule="auto"/>
        <w:jc w:val="both"/>
        <w:rPr>
          <w:rFonts w:ascii="Arial" w:hAnsi="Arial" w:cs="Arial"/>
          <w:sz w:val="24"/>
          <w:szCs w:val="24"/>
        </w:rPr>
      </w:pPr>
    </w:p>
    <w:p w14:paraId="6B4D642B" w14:textId="77777777" w:rsidR="00F6415A" w:rsidRPr="0082024F" w:rsidRDefault="00F6415A" w:rsidP="00F6415A">
      <w:pPr>
        <w:spacing w:after="0" w:line="240" w:lineRule="auto"/>
        <w:ind w:firstLine="567"/>
        <w:jc w:val="both"/>
        <w:rPr>
          <w:rFonts w:ascii="Arial" w:hAnsi="Arial" w:cs="Arial"/>
          <w:sz w:val="24"/>
          <w:szCs w:val="24"/>
        </w:rPr>
      </w:pPr>
      <w:r w:rsidRPr="0082024F">
        <w:rPr>
          <w:rFonts w:ascii="Arial" w:hAnsi="Arial" w:cs="Arial"/>
          <w:sz w:val="24"/>
          <w:szCs w:val="24"/>
        </w:rPr>
        <w:t>II - multa, que varia entre ___ e ___, nos casos não compreendidos no inciso I;</w:t>
      </w:r>
    </w:p>
    <w:p w14:paraId="1308BE09" w14:textId="77777777" w:rsidR="00F6415A" w:rsidRPr="0082024F" w:rsidRDefault="00F6415A" w:rsidP="00F6415A">
      <w:pPr>
        <w:spacing w:after="0" w:line="240" w:lineRule="auto"/>
        <w:jc w:val="both"/>
        <w:rPr>
          <w:rFonts w:ascii="Arial" w:hAnsi="Arial" w:cs="Arial"/>
          <w:sz w:val="24"/>
          <w:szCs w:val="24"/>
        </w:rPr>
      </w:pPr>
    </w:p>
    <w:p w14:paraId="516F0ED9" w14:textId="77777777" w:rsidR="00F6415A" w:rsidRPr="0082024F" w:rsidRDefault="00F6415A" w:rsidP="00F6415A">
      <w:pPr>
        <w:spacing w:after="0" w:line="240" w:lineRule="auto"/>
        <w:ind w:firstLine="567"/>
        <w:jc w:val="both"/>
        <w:rPr>
          <w:rFonts w:ascii="Arial" w:hAnsi="Arial" w:cs="Arial"/>
          <w:sz w:val="24"/>
          <w:szCs w:val="24"/>
        </w:rPr>
      </w:pPr>
      <w:r w:rsidRPr="0082024F">
        <w:rPr>
          <w:rFonts w:ascii="Arial" w:hAnsi="Arial" w:cs="Arial"/>
          <w:sz w:val="24"/>
          <w:szCs w:val="24"/>
        </w:rPr>
        <w:t>III - apreensão ou condenação das matérias-primas, produtos, subprodutos e derivados de origem animal, quando não apresentarem condições higiênico-sanitárias adequadas ao fim a que se destinam, ou forem adulterados;</w:t>
      </w:r>
    </w:p>
    <w:p w14:paraId="2C9981C9" w14:textId="77777777" w:rsidR="00F6415A" w:rsidRPr="0082024F" w:rsidRDefault="00F6415A" w:rsidP="00F6415A">
      <w:pPr>
        <w:spacing w:after="0" w:line="240" w:lineRule="auto"/>
        <w:jc w:val="both"/>
        <w:rPr>
          <w:rFonts w:ascii="Arial" w:hAnsi="Arial" w:cs="Arial"/>
          <w:sz w:val="24"/>
          <w:szCs w:val="24"/>
        </w:rPr>
      </w:pPr>
    </w:p>
    <w:p w14:paraId="1814C587" w14:textId="77777777" w:rsidR="00F6415A" w:rsidRPr="0082024F" w:rsidRDefault="00F6415A" w:rsidP="00F6415A">
      <w:pPr>
        <w:spacing w:after="0" w:line="240" w:lineRule="auto"/>
        <w:ind w:firstLine="567"/>
        <w:jc w:val="both"/>
        <w:rPr>
          <w:rFonts w:ascii="Arial" w:hAnsi="Arial" w:cs="Arial"/>
          <w:sz w:val="24"/>
          <w:szCs w:val="24"/>
        </w:rPr>
      </w:pPr>
      <w:r w:rsidRPr="0082024F">
        <w:rPr>
          <w:rFonts w:ascii="Arial" w:hAnsi="Arial" w:cs="Arial"/>
          <w:sz w:val="24"/>
          <w:szCs w:val="24"/>
        </w:rPr>
        <w:t>IV - suspensão de atividade que cause risco ou ameaça de natureza higiênico-sanitária ou no caso de embaraço à ação fiscalizadora; e</w:t>
      </w:r>
    </w:p>
    <w:p w14:paraId="6FEA86C9" w14:textId="77777777" w:rsidR="00F6415A" w:rsidRPr="0082024F" w:rsidRDefault="00F6415A" w:rsidP="00F6415A">
      <w:pPr>
        <w:spacing w:after="0" w:line="240" w:lineRule="auto"/>
        <w:jc w:val="both"/>
        <w:rPr>
          <w:rFonts w:ascii="Arial" w:hAnsi="Arial" w:cs="Arial"/>
          <w:sz w:val="24"/>
          <w:szCs w:val="24"/>
        </w:rPr>
      </w:pPr>
    </w:p>
    <w:p w14:paraId="1341B672" w14:textId="77777777" w:rsidR="00F6415A" w:rsidRPr="0082024F" w:rsidRDefault="00F6415A" w:rsidP="00F6415A">
      <w:pPr>
        <w:spacing w:after="0" w:line="240" w:lineRule="auto"/>
        <w:ind w:firstLine="567"/>
        <w:jc w:val="both"/>
        <w:rPr>
          <w:rFonts w:ascii="Arial" w:hAnsi="Arial" w:cs="Arial"/>
          <w:sz w:val="24"/>
          <w:szCs w:val="24"/>
        </w:rPr>
      </w:pPr>
      <w:r w:rsidRPr="0082024F">
        <w:rPr>
          <w:rFonts w:ascii="Arial" w:hAnsi="Arial" w:cs="Arial"/>
          <w:sz w:val="24"/>
          <w:szCs w:val="24"/>
        </w:rPr>
        <w:t>V - interdição, total ou parcial do estabelecimento, quando a infração consistir na adulteração ou falsificação habitual do produto ou se verificar, mediante inspeção técnica realizada pela autoridade competente, a inexistência de condições higiênico-sanitárias adequadas.</w:t>
      </w:r>
    </w:p>
    <w:p w14:paraId="5B00FCC4" w14:textId="77777777" w:rsidR="00F6415A" w:rsidRPr="0082024F" w:rsidRDefault="00F6415A" w:rsidP="00F6415A">
      <w:pPr>
        <w:spacing w:after="0" w:line="240" w:lineRule="auto"/>
        <w:jc w:val="both"/>
        <w:rPr>
          <w:rFonts w:ascii="Arial" w:hAnsi="Arial" w:cs="Arial"/>
          <w:sz w:val="24"/>
          <w:szCs w:val="24"/>
        </w:rPr>
      </w:pPr>
    </w:p>
    <w:p w14:paraId="4FEDE4BC" w14:textId="77777777" w:rsidR="00F6415A" w:rsidRPr="0082024F" w:rsidRDefault="00F6415A" w:rsidP="00F6415A">
      <w:pPr>
        <w:spacing w:after="0" w:line="240" w:lineRule="auto"/>
        <w:ind w:firstLine="567"/>
        <w:jc w:val="both"/>
        <w:rPr>
          <w:rFonts w:ascii="Arial" w:hAnsi="Arial" w:cs="Arial"/>
          <w:sz w:val="24"/>
          <w:szCs w:val="24"/>
        </w:rPr>
      </w:pPr>
      <w:r w:rsidRPr="0082024F">
        <w:rPr>
          <w:rFonts w:ascii="Arial" w:hAnsi="Arial" w:cs="Arial"/>
          <w:sz w:val="24"/>
          <w:szCs w:val="24"/>
        </w:rPr>
        <w:t>§ 2º As multas previstas no inciso I serão agravadas até o grau máximo, nos casos de:</w:t>
      </w:r>
    </w:p>
    <w:p w14:paraId="746CF1F6" w14:textId="77777777" w:rsidR="00F6415A" w:rsidRPr="0082024F" w:rsidRDefault="00F6415A" w:rsidP="00F6415A">
      <w:pPr>
        <w:spacing w:after="0" w:line="240" w:lineRule="auto"/>
        <w:jc w:val="both"/>
        <w:rPr>
          <w:rFonts w:ascii="Arial" w:hAnsi="Arial" w:cs="Arial"/>
          <w:sz w:val="24"/>
          <w:szCs w:val="24"/>
        </w:rPr>
      </w:pPr>
    </w:p>
    <w:p w14:paraId="128B5944" w14:textId="77777777" w:rsidR="00F6415A" w:rsidRPr="0082024F" w:rsidRDefault="00F6415A" w:rsidP="00F6415A">
      <w:pPr>
        <w:spacing w:after="0" w:line="240" w:lineRule="auto"/>
        <w:ind w:firstLine="567"/>
        <w:jc w:val="both"/>
        <w:rPr>
          <w:rFonts w:ascii="Arial" w:hAnsi="Arial" w:cs="Arial"/>
          <w:sz w:val="24"/>
          <w:szCs w:val="24"/>
        </w:rPr>
      </w:pPr>
      <w:r w:rsidRPr="0082024F">
        <w:rPr>
          <w:rFonts w:ascii="Arial" w:hAnsi="Arial" w:cs="Arial"/>
          <w:sz w:val="24"/>
          <w:szCs w:val="24"/>
        </w:rPr>
        <w:t>I - artifício;</w:t>
      </w:r>
    </w:p>
    <w:p w14:paraId="06EC3297" w14:textId="77777777" w:rsidR="00F6415A" w:rsidRPr="0082024F" w:rsidRDefault="00F6415A" w:rsidP="00F6415A">
      <w:pPr>
        <w:spacing w:after="0" w:line="240" w:lineRule="auto"/>
        <w:jc w:val="both"/>
        <w:rPr>
          <w:rFonts w:ascii="Arial" w:hAnsi="Arial" w:cs="Arial"/>
          <w:sz w:val="24"/>
          <w:szCs w:val="24"/>
        </w:rPr>
      </w:pPr>
    </w:p>
    <w:p w14:paraId="2E5D76C4" w14:textId="77777777" w:rsidR="00F6415A" w:rsidRPr="0082024F" w:rsidRDefault="00F6415A" w:rsidP="00F6415A">
      <w:pPr>
        <w:spacing w:after="0" w:line="240" w:lineRule="auto"/>
        <w:ind w:firstLine="567"/>
        <w:jc w:val="both"/>
        <w:rPr>
          <w:rFonts w:ascii="Arial" w:hAnsi="Arial" w:cs="Arial"/>
          <w:sz w:val="24"/>
          <w:szCs w:val="24"/>
        </w:rPr>
      </w:pPr>
      <w:r w:rsidRPr="0082024F">
        <w:rPr>
          <w:rFonts w:ascii="Arial" w:hAnsi="Arial" w:cs="Arial"/>
          <w:sz w:val="24"/>
          <w:szCs w:val="24"/>
        </w:rPr>
        <w:t>II - ardil;</w:t>
      </w:r>
    </w:p>
    <w:p w14:paraId="52A2019D" w14:textId="77777777" w:rsidR="00F6415A" w:rsidRPr="0082024F" w:rsidRDefault="00F6415A" w:rsidP="00F6415A">
      <w:pPr>
        <w:spacing w:after="0" w:line="240" w:lineRule="auto"/>
        <w:jc w:val="both"/>
        <w:rPr>
          <w:rFonts w:ascii="Arial" w:hAnsi="Arial" w:cs="Arial"/>
          <w:sz w:val="24"/>
          <w:szCs w:val="24"/>
        </w:rPr>
      </w:pPr>
    </w:p>
    <w:p w14:paraId="2C24B7A8" w14:textId="77777777" w:rsidR="00F6415A" w:rsidRPr="0082024F" w:rsidRDefault="00F6415A" w:rsidP="00F6415A">
      <w:pPr>
        <w:spacing w:after="0" w:line="240" w:lineRule="auto"/>
        <w:ind w:firstLine="567"/>
        <w:jc w:val="both"/>
        <w:rPr>
          <w:rFonts w:ascii="Arial" w:hAnsi="Arial" w:cs="Arial"/>
          <w:sz w:val="24"/>
          <w:szCs w:val="24"/>
        </w:rPr>
      </w:pPr>
      <w:r w:rsidRPr="0082024F">
        <w:rPr>
          <w:rFonts w:ascii="Arial" w:hAnsi="Arial" w:cs="Arial"/>
          <w:sz w:val="24"/>
          <w:szCs w:val="24"/>
        </w:rPr>
        <w:t>III - simulação;</w:t>
      </w:r>
    </w:p>
    <w:p w14:paraId="17A676C9" w14:textId="77777777" w:rsidR="00F6415A" w:rsidRPr="0082024F" w:rsidRDefault="00F6415A" w:rsidP="00F6415A">
      <w:pPr>
        <w:spacing w:after="0" w:line="240" w:lineRule="auto"/>
        <w:jc w:val="both"/>
        <w:rPr>
          <w:rFonts w:ascii="Arial" w:hAnsi="Arial" w:cs="Arial"/>
          <w:sz w:val="24"/>
          <w:szCs w:val="24"/>
        </w:rPr>
      </w:pPr>
    </w:p>
    <w:p w14:paraId="6827ACD2" w14:textId="77777777" w:rsidR="00F6415A" w:rsidRPr="0082024F" w:rsidRDefault="00F6415A" w:rsidP="00F6415A">
      <w:pPr>
        <w:spacing w:after="0" w:line="240" w:lineRule="auto"/>
        <w:ind w:firstLine="567"/>
        <w:jc w:val="both"/>
        <w:rPr>
          <w:rFonts w:ascii="Arial" w:hAnsi="Arial" w:cs="Arial"/>
          <w:sz w:val="24"/>
          <w:szCs w:val="24"/>
        </w:rPr>
      </w:pPr>
      <w:r w:rsidRPr="0082024F">
        <w:rPr>
          <w:rFonts w:ascii="Arial" w:hAnsi="Arial" w:cs="Arial"/>
          <w:sz w:val="24"/>
          <w:szCs w:val="24"/>
        </w:rPr>
        <w:t>IV - desacato;</w:t>
      </w:r>
    </w:p>
    <w:p w14:paraId="551DF025" w14:textId="77777777" w:rsidR="00F6415A" w:rsidRPr="0082024F" w:rsidRDefault="00F6415A" w:rsidP="00F6415A">
      <w:pPr>
        <w:spacing w:after="0" w:line="240" w:lineRule="auto"/>
        <w:jc w:val="both"/>
        <w:rPr>
          <w:rFonts w:ascii="Arial" w:hAnsi="Arial" w:cs="Arial"/>
          <w:sz w:val="24"/>
          <w:szCs w:val="24"/>
        </w:rPr>
      </w:pPr>
    </w:p>
    <w:p w14:paraId="78929EF1" w14:textId="77777777" w:rsidR="00F6415A" w:rsidRPr="0082024F" w:rsidRDefault="00F6415A" w:rsidP="00F6415A">
      <w:pPr>
        <w:spacing w:after="0" w:line="240" w:lineRule="auto"/>
        <w:ind w:firstLine="567"/>
        <w:jc w:val="both"/>
        <w:rPr>
          <w:rFonts w:ascii="Arial" w:hAnsi="Arial" w:cs="Arial"/>
          <w:sz w:val="24"/>
          <w:szCs w:val="24"/>
        </w:rPr>
      </w:pPr>
      <w:r w:rsidRPr="0082024F">
        <w:rPr>
          <w:rFonts w:ascii="Arial" w:hAnsi="Arial" w:cs="Arial"/>
          <w:sz w:val="24"/>
          <w:szCs w:val="24"/>
        </w:rPr>
        <w:t>V - embaraço; ou</w:t>
      </w:r>
    </w:p>
    <w:p w14:paraId="2BE88C26" w14:textId="77777777" w:rsidR="00F6415A" w:rsidRPr="0082024F" w:rsidRDefault="00F6415A" w:rsidP="00F6415A">
      <w:pPr>
        <w:spacing w:after="0" w:line="240" w:lineRule="auto"/>
        <w:jc w:val="both"/>
        <w:rPr>
          <w:rFonts w:ascii="Arial" w:hAnsi="Arial" w:cs="Arial"/>
          <w:sz w:val="24"/>
          <w:szCs w:val="24"/>
        </w:rPr>
      </w:pPr>
    </w:p>
    <w:p w14:paraId="13554661" w14:textId="77777777" w:rsidR="00F6415A" w:rsidRPr="0082024F" w:rsidRDefault="00F6415A" w:rsidP="00F6415A">
      <w:pPr>
        <w:spacing w:after="0" w:line="240" w:lineRule="auto"/>
        <w:ind w:firstLine="567"/>
        <w:jc w:val="both"/>
        <w:rPr>
          <w:rFonts w:ascii="Arial" w:hAnsi="Arial" w:cs="Arial"/>
          <w:sz w:val="24"/>
          <w:szCs w:val="24"/>
        </w:rPr>
      </w:pPr>
      <w:r w:rsidRPr="0082024F">
        <w:rPr>
          <w:rFonts w:ascii="Arial" w:hAnsi="Arial" w:cs="Arial"/>
          <w:sz w:val="24"/>
          <w:szCs w:val="24"/>
        </w:rPr>
        <w:t>VI - resistência à ação fiscal.</w:t>
      </w:r>
    </w:p>
    <w:p w14:paraId="4979B009" w14:textId="77777777" w:rsidR="00F6415A" w:rsidRPr="0082024F" w:rsidRDefault="00F6415A" w:rsidP="00F6415A">
      <w:pPr>
        <w:spacing w:after="0" w:line="240" w:lineRule="auto"/>
        <w:jc w:val="both"/>
        <w:rPr>
          <w:rFonts w:ascii="Arial" w:hAnsi="Arial" w:cs="Arial"/>
          <w:sz w:val="24"/>
          <w:szCs w:val="24"/>
        </w:rPr>
      </w:pPr>
    </w:p>
    <w:p w14:paraId="5C6316F8" w14:textId="77777777" w:rsidR="00F6415A" w:rsidRPr="0082024F" w:rsidRDefault="00F6415A" w:rsidP="00F6415A">
      <w:pPr>
        <w:spacing w:after="0" w:line="240" w:lineRule="auto"/>
        <w:ind w:firstLine="567"/>
        <w:jc w:val="both"/>
        <w:rPr>
          <w:rFonts w:ascii="Arial" w:hAnsi="Arial" w:cs="Arial"/>
          <w:sz w:val="24"/>
          <w:szCs w:val="24"/>
        </w:rPr>
      </w:pPr>
      <w:r w:rsidRPr="0082024F">
        <w:rPr>
          <w:rFonts w:ascii="Arial" w:hAnsi="Arial" w:cs="Arial"/>
          <w:sz w:val="24"/>
          <w:szCs w:val="24"/>
        </w:rPr>
        <w:t>§ 3º O valor da multa será definido levando-se em conta:</w:t>
      </w:r>
    </w:p>
    <w:p w14:paraId="60750FCB" w14:textId="77777777" w:rsidR="00F6415A" w:rsidRPr="0082024F" w:rsidRDefault="00F6415A" w:rsidP="00F6415A">
      <w:pPr>
        <w:spacing w:after="0" w:line="240" w:lineRule="auto"/>
        <w:jc w:val="both"/>
        <w:rPr>
          <w:rFonts w:ascii="Arial" w:hAnsi="Arial" w:cs="Arial"/>
          <w:sz w:val="24"/>
          <w:szCs w:val="24"/>
        </w:rPr>
      </w:pPr>
    </w:p>
    <w:p w14:paraId="05EBC793" w14:textId="77777777" w:rsidR="00F6415A" w:rsidRPr="0082024F" w:rsidRDefault="00F6415A" w:rsidP="00F6415A">
      <w:pPr>
        <w:spacing w:after="0" w:line="240" w:lineRule="auto"/>
        <w:ind w:firstLine="567"/>
        <w:jc w:val="both"/>
        <w:rPr>
          <w:rFonts w:ascii="Arial" w:hAnsi="Arial" w:cs="Arial"/>
          <w:sz w:val="24"/>
          <w:szCs w:val="24"/>
        </w:rPr>
      </w:pPr>
      <w:r w:rsidRPr="0082024F">
        <w:rPr>
          <w:rFonts w:ascii="Arial" w:hAnsi="Arial" w:cs="Arial"/>
          <w:sz w:val="24"/>
          <w:szCs w:val="24"/>
        </w:rPr>
        <w:t>I - as circunstâncias atenuantes ou agravantes; e</w:t>
      </w:r>
    </w:p>
    <w:p w14:paraId="41540A4D" w14:textId="77777777" w:rsidR="00F6415A" w:rsidRPr="0082024F" w:rsidRDefault="00F6415A" w:rsidP="00F6415A">
      <w:pPr>
        <w:spacing w:after="0" w:line="240" w:lineRule="auto"/>
        <w:jc w:val="both"/>
        <w:rPr>
          <w:rFonts w:ascii="Arial" w:hAnsi="Arial" w:cs="Arial"/>
          <w:sz w:val="24"/>
          <w:szCs w:val="24"/>
        </w:rPr>
      </w:pPr>
    </w:p>
    <w:p w14:paraId="501BF2C7" w14:textId="77777777" w:rsidR="00F6415A" w:rsidRPr="0082024F" w:rsidRDefault="00F6415A" w:rsidP="00F6415A">
      <w:pPr>
        <w:spacing w:after="0" w:line="240" w:lineRule="auto"/>
        <w:ind w:firstLine="567"/>
        <w:jc w:val="both"/>
        <w:rPr>
          <w:rFonts w:ascii="Arial" w:hAnsi="Arial" w:cs="Arial"/>
          <w:sz w:val="24"/>
          <w:szCs w:val="24"/>
        </w:rPr>
      </w:pPr>
      <w:r w:rsidRPr="0082024F">
        <w:rPr>
          <w:rFonts w:ascii="Arial" w:hAnsi="Arial" w:cs="Arial"/>
          <w:sz w:val="24"/>
          <w:szCs w:val="24"/>
        </w:rPr>
        <w:t>II - a situação econômico-financeira do infrator e os meios ao seu alcance para cumprir a lei.</w:t>
      </w:r>
    </w:p>
    <w:p w14:paraId="5B3DAF15" w14:textId="77777777" w:rsidR="00F6415A" w:rsidRPr="0082024F" w:rsidRDefault="00F6415A" w:rsidP="00F6415A">
      <w:pPr>
        <w:spacing w:after="0" w:line="240" w:lineRule="auto"/>
        <w:jc w:val="both"/>
        <w:rPr>
          <w:rFonts w:ascii="Arial" w:hAnsi="Arial" w:cs="Arial"/>
          <w:sz w:val="24"/>
          <w:szCs w:val="24"/>
        </w:rPr>
      </w:pPr>
    </w:p>
    <w:p w14:paraId="68729CF5" w14:textId="77777777" w:rsidR="00F6415A" w:rsidRPr="0082024F" w:rsidRDefault="00F6415A" w:rsidP="00F6415A">
      <w:pPr>
        <w:spacing w:after="0" w:line="240" w:lineRule="auto"/>
        <w:ind w:firstLine="567"/>
        <w:jc w:val="both"/>
        <w:rPr>
          <w:rFonts w:ascii="Arial" w:hAnsi="Arial" w:cs="Arial"/>
          <w:sz w:val="24"/>
          <w:szCs w:val="24"/>
        </w:rPr>
      </w:pPr>
      <w:r w:rsidRPr="0082024F">
        <w:rPr>
          <w:rFonts w:ascii="Arial" w:hAnsi="Arial" w:cs="Arial"/>
          <w:sz w:val="24"/>
          <w:szCs w:val="24"/>
        </w:rPr>
        <w:t>§ 4º A interdição de que trata o inciso V do § 1º poderá ser levantada, após o atendimento das exigências que motivaram a sanção.</w:t>
      </w:r>
    </w:p>
    <w:p w14:paraId="0FFC452A" w14:textId="77777777" w:rsidR="00F6415A" w:rsidRPr="0082024F" w:rsidRDefault="00F6415A" w:rsidP="00F6415A">
      <w:pPr>
        <w:spacing w:after="0" w:line="240" w:lineRule="auto"/>
        <w:jc w:val="both"/>
        <w:rPr>
          <w:rFonts w:ascii="Arial" w:hAnsi="Arial" w:cs="Arial"/>
          <w:sz w:val="24"/>
          <w:szCs w:val="24"/>
        </w:rPr>
      </w:pPr>
    </w:p>
    <w:p w14:paraId="5BF60DC9" w14:textId="77777777" w:rsidR="00F6415A" w:rsidRPr="0082024F" w:rsidRDefault="00F6415A" w:rsidP="00F6415A">
      <w:pPr>
        <w:spacing w:after="0" w:line="240" w:lineRule="auto"/>
        <w:ind w:firstLine="567"/>
        <w:jc w:val="both"/>
        <w:rPr>
          <w:rFonts w:ascii="Arial" w:hAnsi="Arial" w:cs="Arial"/>
          <w:sz w:val="24"/>
          <w:szCs w:val="24"/>
        </w:rPr>
      </w:pPr>
      <w:r w:rsidRPr="0082024F">
        <w:rPr>
          <w:rFonts w:ascii="Arial" w:hAnsi="Arial" w:cs="Arial"/>
          <w:sz w:val="24"/>
          <w:szCs w:val="24"/>
        </w:rPr>
        <w:t>§ 5º Se a interdição não for levantada nos termos do parágrafo anterior, decorridos 12 (doze) meses, será cancelado o registro ou relacionamento.</w:t>
      </w:r>
    </w:p>
    <w:p w14:paraId="097BB456" w14:textId="77777777" w:rsidR="00F6415A" w:rsidRPr="0082024F" w:rsidRDefault="00F6415A" w:rsidP="00F6415A">
      <w:pPr>
        <w:spacing w:after="0" w:line="240" w:lineRule="auto"/>
        <w:jc w:val="both"/>
        <w:rPr>
          <w:rFonts w:ascii="Arial" w:hAnsi="Arial" w:cs="Arial"/>
          <w:sz w:val="24"/>
          <w:szCs w:val="24"/>
        </w:rPr>
      </w:pPr>
    </w:p>
    <w:p w14:paraId="69C1F253" w14:textId="77777777" w:rsidR="00F6415A" w:rsidRPr="0082024F" w:rsidRDefault="00F6415A" w:rsidP="00F6415A">
      <w:pPr>
        <w:spacing w:after="0" w:line="240" w:lineRule="auto"/>
        <w:ind w:firstLine="567"/>
        <w:jc w:val="both"/>
        <w:rPr>
          <w:rFonts w:ascii="Arial" w:hAnsi="Arial" w:cs="Arial"/>
          <w:sz w:val="24"/>
          <w:szCs w:val="24"/>
        </w:rPr>
      </w:pPr>
      <w:r w:rsidRPr="0082024F">
        <w:rPr>
          <w:rFonts w:ascii="Arial" w:hAnsi="Arial" w:cs="Arial"/>
          <w:sz w:val="24"/>
          <w:szCs w:val="24"/>
        </w:rPr>
        <w:t>§ 6º Quando for o caso, o infrator será punido mediante responsabilidade civil e criminal.</w:t>
      </w:r>
    </w:p>
    <w:p w14:paraId="507A4500" w14:textId="77777777" w:rsidR="00F6415A" w:rsidRPr="0082024F" w:rsidRDefault="00F6415A" w:rsidP="00F6415A">
      <w:pPr>
        <w:spacing w:after="0" w:line="240" w:lineRule="auto"/>
        <w:jc w:val="both"/>
        <w:rPr>
          <w:rFonts w:ascii="Arial" w:hAnsi="Arial" w:cs="Arial"/>
          <w:sz w:val="24"/>
          <w:szCs w:val="24"/>
        </w:rPr>
      </w:pPr>
    </w:p>
    <w:p w14:paraId="7DB5EB96" w14:textId="77777777" w:rsidR="00F6415A" w:rsidRPr="0082024F" w:rsidRDefault="00F6415A" w:rsidP="00F6415A">
      <w:pPr>
        <w:spacing w:after="0" w:line="240" w:lineRule="auto"/>
        <w:ind w:firstLine="567"/>
        <w:jc w:val="both"/>
        <w:rPr>
          <w:rFonts w:ascii="Arial" w:hAnsi="Arial" w:cs="Arial"/>
          <w:sz w:val="24"/>
          <w:szCs w:val="24"/>
        </w:rPr>
      </w:pPr>
      <w:r w:rsidRPr="0082024F">
        <w:rPr>
          <w:rFonts w:ascii="Arial" w:hAnsi="Arial" w:cs="Arial"/>
          <w:sz w:val="24"/>
          <w:szCs w:val="24"/>
        </w:rPr>
        <w:t>§ 7º As sanções previstas no caput serão aplicadas pela autoridade administrativa, no âmbito de sua atribuição, podendo ser aplicadas cumulativamente, inclusive por medida cautelar, antecedente ou incidente de procedimento administrativo, conforme descrito no Código de Defesa do Consumidor.</w:t>
      </w:r>
    </w:p>
    <w:p w14:paraId="471BCA7C" w14:textId="77777777" w:rsidR="00F6415A" w:rsidRPr="0082024F" w:rsidRDefault="00F6415A" w:rsidP="00F6415A">
      <w:pPr>
        <w:spacing w:after="0" w:line="240" w:lineRule="auto"/>
        <w:jc w:val="both"/>
        <w:rPr>
          <w:rFonts w:ascii="Arial" w:hAnsi="Arial" w:cs="Arial"/>
          <w:sz w:val="24"/>
          <w:szCs w:val="24"/>
        </w:rPr>
      </w:pPr>
    </w:p>
    <w:p w14:paraId="1033CD98" w14:textId="77777777" w:rsidR="00F6415A" w:rsidRPr="0082024F" w:rsidRDefault="00F6415A" w:rsidP="00F6415A">
      <w:pPr>
        <w:spacing w:after="0" w:line="240" w:lineRule="auto"/>
        <w:ind w:firstLine="567"/>
        <w:jc w:val="both"/>
        <w:rPr>
          <w:rFonts w:ascii="Arial" w:hAnsi="Arial" w:cs="Arial"/>
          <w:sz w:val="24"/>
          <w:szCs w:val="24"/>
        </w:rPr>
      </w:pPr>
      <w:r w:rsidRPr="0082024F">
        <w:rPr>
          <w:rFonts w:ascii="Arial" w:hAnsi="Arial" w:cs="Arial"/>
          <w:sz w:val="24"/>
          <w:szCs w:val="24"/>
        </w:rPr>
        <w:t>§ 8º Caso o infrator venha a transgredir outras normas existentes que versam sobre os produtos de origem animal, será punido conforme o disposto nessas normas.</w:t>
      </w:r>
    </w:p>
    <w:p w14:paraId="2E62EBD4" w14:textId="77777777" w:rsidR="00F6415A" w:rsidRPr="0082024F" w:rsidRDefault="00F6415A" w:rsidP="00F6415A">
      <w:pPr>
        <w:spacing w:after="120" w:line="240" w:lineRule="auto"/>
        <w:jc w:val="both"/>
        <w:rPr>
          <w:rFonts w:ascii="Arial" w:hAnsi="Arial" w:cs="Arial"/>
          <w:sz w:val="24"/>
          <w:szCs w:val="24"/>
        </w:rPr>
      </w:pPr>
    </w:p>
    <w:p w14:paraId="23FDF2EB"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7.4.1</w:t>
      </w:r>
      <w:r w:rsidRPr="0082024F">
        <w:rPr>
          <w:rFonts w:ascii="Arial" w:hAnsi="Arial" w:cs="Arial"/>
          <w:sz w:val="24"/>
          <w:szCs w:val="24"/>
        </w:rPr>
        <w:tab/>
        <w:t>Das Responsabilidades</w:t>
      </w:r>
    </w:p>
    <w:p w14:paraId="605CDF1C"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Serão responsabilizadas pela infração, para efeito da aplicação das penalidades nele previstas, as pessoas físicas ou jurídicas:</w:t>
      </w:r>
    </w:p>
    <w:p w14:paraId="65E828C9" w14:textId="77777777" w:rsidR="00F6415A" w:rsidRPr="0082024F" w:rsidRDefault="00F6415A" w:rsidP="00F6415A">
      <w:pPr>
        <w:spacing w:after="120" w:line="240" w:lineRule="auto"/>
        <w:ind w:left="426" w:hanging="426"/>
        <w:jc w:val="both"/>
        <w:rPr>
          <w:rFonts w:ascii="Arial" w:hAnsi="Arial" w:cs="Arial"/>
          <w:sz w:val="24"/>
          <w:szCs w:val="24"/>
        </w:rPr>
      </w:pPr>
      <w:r w:rsidRPr="0082024F">
        <w:rPr>
          <w:rFonts w:ascii="Arial" w:hAnsi="Arial" w:cs="Arial"/>
          <w:sz w:val="24"/>
          <w:szCs w:val="24"/>
        </w:rPr>
        <w:t>I.</w:t>
      </w:r>
      <w:r w:rsidRPr="0082024F">
        <w:rPr>
          <w:rFonts w:ascii="Arial" w:hAnsi="Arial" w:cs="Arial"/>
          <w:sz w:val="24"/>
          <w:szCs w:val="24"/>
        </w:rPr>
        <w:tab/>
        <w:t>Fornecedoras de matérias-primas ou de produtos de origem animal, desde a origem até o recebimento nos estabelecimentos registrados no SIM/POA;</w:t>
      </w:r>
    </w:p>
    <w:p w14:paraId="16718B47" w14:textId="77777777" w:rsidR="00F6415A" w:rsidRPr="0082024F" w:rsidRDefault="00F6415A" w:rsidP="00F6415A">
      <w:pPr>
        <w:spacing w:after="120" w:line="240" w:lineRule="auto"/>
        <w:ind w:left="426" w:hanging="426"/>
        <w:jc w:val="both"/>
        <w:rPr>
          <w:rFonts w:ascii="Arial" w:hAnsi="Arial" w:cs="Arial"/>
          <w:sz w:val="24"/>
          <w:szCs w:val="24"/>
        </w:rPr>
      </w:pPr>
      <w:r w:rsidRPr="0082024F">
        <w:rPr>
          <w:rFonts w:ascii="Arial" w:hAnsi="Arial" w:cs="Arial"/>
          <w:sz w:val="24"/>
          <w:szCs w:val="24"/>
        </w:rPr>
        <w:t>II.</w:t>
      </w:r>
      <w:r w:rsidRPr="0082024F">
        <w:rPr>
          <w:rFonts w:ascii="Arial" w:hAnsi="Arial" w:cs="Arial"/>
          <w:sz w:val="24"/>
          <w:szCs w:val="24"/>
        </w:rPr>
        <w:tab/>
        <w:t xml:space="preserve">Proprietárias, locatárias ou arrendatárias de estabelecimentos registrados no SIM/POA onde forem recebidos, manipulados, beneficiados, processados, </w:t>
      </w:r>
      <w:r w:rsidRPr="0082024F">
        <w:rPr>
          <w:rFonts w:ascii="Arial" w:hAnsi="Arial" w:cs="Arial"/>
          <w:sz w:val="24"/>
          <w:szCs w:val="24"/>
        </w:rPr>
        <w:lastRenderedPageBreak/>
        <w:t>fracionados, industrializados, conservados, acondicionados, rotulados, armazenados, distribuídos ou expedidos matérias-primas ou produtos de origem animal;</w:t>
      </w:r>
    </w:p>
    <w:p w14:paraId="1CF8D79F" w14:textId="77777777" w:rsidR="00F6415A" w:rsidRPr="0082024F" w:rsidRDefault="00F6415A" w:rsidP="00F6415A">
      <w:pPr>
        <w:spacing w:after="120" w:line="240" w:lineRule="auto"/>
        <w:ind w:left="426" w:hanging="426"/>
        <w:jc w:val="both"/>
        <w:rPr>
          <w:rFonts w:ascii="Arial" w:hAnsi="Arial" w:cs="Arial"/>
          <w:sz w:val="24"/>
          <w:szCs w:val="24"/>
        </w:rPr>
      </w:pPr>
      <w:r w:rsidRPr="0082024F">
        <w:rPr>
          <w:rFonts w:ascii="Arial" w:hAnsi="Arial" w:cs="Arial"/>
          <w:sz w:val="24"/>
          <w:szCs w:val="24"/>
        </w:rPr>
        <w:t>III.</w:t>
      </w:r>
      <w:r w:rsidRPr="0082024F">
        <w:rPr>
          <w:rFonts w:ascii="Arial" w:hAnsi="Arial" w:cs="Arial"/>
          <w:sz w:val="24"/>
          <w:szCs w:val="24"/>
        </w:rPr>
        <w:tab/>
        <w:t>Que expedirem ou transportarem matérias-primas ou produtos de origem animal.</w:t>
      </w:r>
    </w:p>
    <w:p w14:paraId="1174A46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A responsabilidade a que se refere o caput abrange as infrações cometidas por quaisquer empregados ou prepostos das pessoas físicas ou jurídicas que exerçam atividades industriais e comerciais de produtos de origem animal ou de matérias-primas.</w:t>
      </w:r>
    </w:p>
    <w:p w14:paraId="42D42C15" w14:textId="77777777" w:rsidR="00F6415A" w:rsidRPr="0082024F" w:rsidRDefault="00F6415A" w:rsidP="00F6415A">
      <w:pPr>
        <w:spacing w:after="120" w:line="240" w:lineRule="auto"/>
        <w:jc w:val="both"/>
        <w:rPr>
          <w:rFonts w:ascii="Arial" w:hAnsi="Arial" w:cs="Arial"/>
          <w:sz w:val="24"/>
          <w:szCs w:val="24"/>
        </w:rPr>
      </w:pPr>
    </w:p>
    <w:p w14:paraId="60ABF699"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7.4.2</w:t>
      </w:r>
      <w:r w:rsidRPr="0082024F">
        <w:rPr>
          <w:rFonts w:ascii="Arial" w:hAnsi="Arial" w:cs="Arial"/>
          <w:sz w:val="24"/>
          <w:szCs w:val="24"/>
        </w:rPr>
        <w:tab/>
        <w:t>Das Medidas Cautelares</w:t>
      </w:r>
    </w:p>
    <w:p w14:paraId="402024AC"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Se houver evidência ou suspeita de que um produto de origem animal represente risco à saúde pública ou tenha sido alterado, adulterado ou falsificado, o SIM/POA deverá adotar, isolada ou cumulativamente, as seguintes medidas cautelares: </w:t>
      </w:r>
    </w:p>
    <w:p w14:paraId="2C2BB333"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 - apreensão do produto, dos rótulos e embalagens;</w:t>
      </w:r>
    </w:p>
    <w:p w14:paraId="238687C4"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II - suspensão provisória do processo de fabricação ou de suas etapas;</w:t>
      </w:r>
    </w:p>
    <w:p w14:paraId="7B1334AE"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III - coleta de amostras do produto para realização de análises laboratoriais;</w:t>
      </w:r>
    </w:p>
    <w:p w14:paraId="2AD8E62E"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IV - determinar a realização pela empresa de coleta de amostras para análises laboratoriais, a serem realizadas em laboratório próprio ou credenciado.</w:t>
      </w:r>
    </w:p>
    <w:p w14:paraId="5E034CFF"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1º Sempre que necessário, será determinada a revisão dos programas de autocontrole dos estabelecimentos.</w:t>
      </w:r>
    </w:p>
    <w:p w14:paraId="3FADCE1E"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2º As medidas cautelares devem ser proporcionais e tecnicamente relacionadas aos fatos que as motivaram.</w:t>
      </w:r>
    </w:p>
    <w:p w14:paraId="09C93BEE"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3º Quando a apreensão de produtos for motivada por deficiência de controle de processo de produção, as medidas cautelares poderão ser estendidas a outros lotes de produtos fabricados sob as mesmas condições.</w:t>
      </w:r>
    </w:p>
    <w:p w14:paraId="080CC393"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4º As medidas cautelares adotadas cujas suspeitas que levaram a sua aplicação não forem confirmadas serão levantadas.</w:t>
      </w:r>
    </w:p>
    <w:p w14:paraId="6CB79506"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5º Após a identificação da causa da irregularidade e a adoção das medidas corretivas cabíveis, a retomada do processo de fabricação será autorizada.</w:t>
      </w:r>
    </w:p>
    <w:p w14:paraId="59DCF0F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6º Quando for tecnicamente pertinente, a liberação de produtos apreendidos poderá ser condicionada à apresentação de laudos laboratoriais que evidenciem a inexistência da irregularidade.</w:t>
      </w:r>
    </w:p>
    <w:p w14:paraId="0C1592F2"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7º O disposto no caput não afasta as competências de outros órgãos fiscalizadores, na forma da legislação.</w:t>
      </w:r>
    </w:p>
    <w:p w14:paraId="32B30583"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O SIM poderá determinar que o estabelecimento desenvolva e aplique um plano de amostragem delineado com base em critérios científicos para realização de análises laboratoriais, cujos resultados respaldarão a manutenção da retomada do processo de fabricação quando a causa que motivou a adoção da medida cautelar for relacionada às deficiências do controle de processo de produção. As amostras de que trata o caput serão coletadas pela empresa e as análises serão realizadas em laboratório próprio ou credenciado.</w:t>
      </w:r>
    </w:p>
    <w:p w14:paraId="18E743E4" w14:textId="77777777" w:rsidR="00F6415A" w:rsidRPr="0082024F" w:rsidRDefault="00F6415A" w:rsidP="00F6415A">
      <w:pPr>
        <w:spacing w:after="120" w:line="240" w:lineRule="auto"/>
        <w:jc w:val="both"/>
        <w:rPr>
          <w:rFonts w:ascii="Arial" w:hAnsi="Arial" w:cs="Arial"/>
          <w:sz w:val="24"/>
          <w:szCs w:val="24"/>
        </w:rPr>
      </w:pPr>
    </w:p>
    <w:p w14:paraId="7B24385F"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7.4.3</w:t>
      </w:r>
      <w:r w:rsidRPr="0082024F">
        <w:rPr>
          <w:rFonts w:ascii="Arial" w:hAnsi="Arial" w:cs="Arial"/>
          <w:sz w:val="24"/>
          <w:szCs w:val="24"/>
        </w:rPr>
        <w:tab/>
        <w:t>Das Infrações</w:t>
      </w:r>
    </w:p>
    <w:p w14:paraId="37939DB5"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Constituem infrações ao disposto no Decreto, além de outras previstas:</w:t>
      </w:r>
    </w:p>
    <w:p w14:paraId="3515F2B6"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 - construir, ampliar ou reformar instalações sem a prévia aprovação no SIM/POA, quando houver aumento de capacidade de produção ou alteração do fluxo de matérias primas, dos produtos ou dos funcionários;</w:t>
      </w:r>
    </w:p>
    <w:p w14:paraId="260CEE4F"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II - não realizar as transferências de responsabilidade ou deixar de notificar o comprador, o locatário ou o arrendatário sobre esta exigência legal, por ocasião da venda, da locação ou do arrendamento;</w:t>
      </w:r>
    </w:p>
    <w:p w14:paraId="591F1D65"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III - utilizar rótulo que não atende ao disposto na legislação aplicável específica; </w:t>
      </w:r>
    </w:p>
    <w:p w14:paraId="19B79D96"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IV - expedir matérias-primas, ingredientes, produtos ou embalagens em condições inadequadas;</w:t>
      </w:r>
    </w:p>
    <w:p w14:paraId="34253A91"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V - ultrapassar a capacidade máxima de abate, de industrialização, de beneficiamento ou de armazenagem;</w:t>
      </w:r>
    </w:p>
    <w:p w14:paraId="13449390"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VI - elaborar produtos que não possuam processos de fabricação, de formulação e de composição registrados no SIM/POA;</w:t>
      </w:r>
    </w:p>
    <w:p w14:paraId="48DDA858"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VII - expedir produtos sem rótulos ou cujos rótulos não tenham sido registrados no SIM/POA;</w:t>
      </w:r>
    </w:p>
    <w:p w14:paraId="7A90182C"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VIII - desobedecer ou inobservar os preceitos de bem-estar animal e em normas complementares referentes aos produtos de origem animal;</w:t>
      </w:r>
    </w:p>
    <w:p w14:paraId="04FC58E2"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IX - desobedecer ou inobservar as exigências sanitárias relativas ao funcionamento e à higiene das instalações, dos equipamentos, dos utensílios e dos trabalhos de manipulação e de preparo de matérias-primas e de produtos;</w:t>
      </w:r>
    </w:p>
    <w:p w14:paraId="5FEA842E"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 - omitir elementos informativos sobre composição centesimal e tecnológica do processo de fabricação;</w:t>
      </w:r>
    </w:p>
    <w:p w14:paraId="42DDCDC0"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XI - receber, utilizar, transportar, armazenar ou expedir matéria-prima, ingrediente ou produto desprovido da comprovação de sua procedência;</w:t>
      </w:r>
    </w:p>
    <w:p w14:paraId="522B0DF3"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XII - reutilizar processo, substância, ingredientes ou aditivos que não atendem ao disposto na legislação específica;</w:t>
      </w:r>
    </w:p>
    <w:p w14:paraId="58C2FCE4"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XIII - não cumprir os prazos previstos nos documentos expedidos em resposta ao SIM/POA relativos a planos de ação, fiscalizações, autuações, intimações ou notificações;</w:t>
      </w:r>
    </w:p>
    <w:p w14:paraId="4B6C99F5"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XIV - adquirir, manipular, expedir ou distribuir produtos de origem animal fabricados em estabelecimento não registrado em nenhum serviço de inspeção ou quando este estiver fora do seu âmbito de comercialização;</w:t>
      </w:r>
    </w:p>
    <w:p w14:paraId="205B31C2"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XV - fabricar, expedir ou distribuir produtos de origem animal com rotulagem falsificada;</w:t>
      </w:r>
    </w:p>
    <w:p w14:paraId="6590AC93"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XVI - elaborar produtos que não atendem ao disposto na legislação específica ou em desacordo com os processos de fabricação, de formulação e de composição registrados pelo SIM/POA;</w:t>
      </w:r>
    </w:p>
    <w:p w14:paraId="7A398014"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XVII - utilizar produtos com prazo de validade vencida em desacordo com os critérios estabelecidos na legislação;</w:t>
      </w:r>
    </w:p>
    <w:p w14:paraId="0AF38910"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lastRenderedPageBreak/>
        <w:t>XVIII - sonegar informação que, direta ou indiretamente, interesse aos órgãos fiscalizadores e ao consumidor;</w:t>
      </w:r>
    </w:p>
    <w:p w14:paraId="3BDDDFC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XIX - fraudar registros sujeitos à verificação pelo SIM/POA;</w:t>
      </w:r>
    </w:p>
    <w:p w14:paraId="49DF0BF8"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XX - ceder ou utilizar de forma irregular lacres, carimbos oficiais, rótulos e embalagens;</w:t>
      </w:r>
    </w:p>
    <w:p w14:paraId="0CDAFCCB"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XXI - adulterar qualquer matéria-prima, ingrediente ou produto de origem animal;</w:t>
      </w:r>
    </w:p>
    <w:p w14:paraId="4820A71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XXII - simular a legalidade de matérias-primas, de ingredientes ou de produtos de origem desconhecida;</w:t>
      </w:r>
    </w:p>
    <w:p w14:paraId="27B7627E"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XXIII - embaraçar a ação de servidor do SIM/POA no exercício de suas funções, com vistas a dificultar, a retardar, a impedir, a restringir ou a burlar os trabalhos de fiscalização;</w:t>
      </w:r>
    </w:p>
    <w:p w14:paraId="414A51A4"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XXIV - desacatar, intimidar, ameaçar, agredir ou tentar subornar se o servidor do SIM/POA;</w:t>
      </w:r>
    </w:p>
    <w:p w14:paraId="5B2AE08F"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XXV - produzir ou expedir produtos que representem risco à saúde pública;</w:t>
      </w:r>
    </w:p>
    <w:p w14:paraId="16F5C1F1"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XXVI - utilizar matérias-primas e produtos condenados ou não inspecionados no preparo de produtos usados na alimentação humana;</w:t>
      </w:r>
    </w:p>
    <w:p w14:paraId="6D1DF4EB"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XXVII - utilizar matérias-primas e produtos condenados, não inspecionados ou sem procedência conhecida no preparo de produtos usados na alimentação humana;</w:t>
      </w:r>
    </w:p>
    <w:p w14:paraId="3149C851"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XXVIII - fraudar documentos oficiais;</w:t>
      </w:r>
    </w:p>
    <w:p w14:paraId="7696A975"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XXIX- não realizar o recolhimento de produtos que possam incorrer em risco à saúde ou que tenham sido adulterados;</w:t>
      </w:r>
    </w:p>
    <w:p w14:paraId="0CEFEC23"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XXX - deixar de fornecer os dados estatísticos de interesse do SIM/POA nos prazos regulamentares;</w:t>
      </w:r>
    </w:p>
    <w:p w14:paraId="6B42AD4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XXXI - prestar ou apresentar informações incorretas ou inexatas referentes à quantidade, à qualidade e à procedência das matérias-primas, dos ingredientes e dos produtos ao SIM/POA;</w:t>
      </w:r>
    </w:p>
    <w:p w14:paraId="77FEE105"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XXXII - por aos produtos novos prazos depois de expirada a sua validade;</w:t>
      </w:r>
    </w:p>
    <w:p w14:paraId="080B87D0"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XXXIII - importar matérias-primas ou produtos de origem animal adulterados;</w:t>
      </w:r>
    </w:p>
    <w:p w14:paraId="3D65E7F1"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XXXIV - iniciar atividade sem atender exigências ou pendências estabelecidas por ocasião da concessão do título de registro;</w:t>
      </w:r>
    </w:p>
    <w:p w14:paraId="097FD6EE"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XXXV - utilizar de forma irregular ou inserir informações ou documentação falsas, enganosas ou inexatas ao SIM/POA;</w:t>
      </w:r>
    </w:p>
    <w:p w14:paraId="08651BC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XXXVI - prestar ou apresentar informações, declarações ou documentos falsos ao SIM/POA;</w:t>
      </w:r>
    </w:p>
    <w:p w14:paraId="29E7D81F"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XXXVII - receber, manipular, beneficiar, industrializar, fracionar, conservar, armazenar, acondicionar, embalar, rotular ou expedir produtos de origem animal sem possuir registro no órgão de fiscalização competente;</w:t>
      </w:r>
    </w:p>
    <w:p w14:paraId="3E5AD888"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XXXVIII - descumprir determinações sanitárias de interdição total ou parcial de instalações ou equipamentos, de suspensão de atividades ou outras impostas em decorrência de fiscalizações ou autuações, incluídas aquelas determinadas por medidas cautelares;</w:t>
      </w:r>
    </w:p>
    <w:p w14:paraId="3E31A6E2"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lastRenderedPageBreak/>
        <w:t>XXXIX - não realizar os tratamentos de destinação industrial ou de aproveitamento condicional estabelecidos neste Decreto ou em normas complementares ou não dar a destinação adequada aos produtos condenados.</w:t>
      </w:r>
    </w:p>
    <w:p w14:paraId="11DBFEE7"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Consideram-se impróprios para o consumo humano, na forma em que se apresentam, no todo ou em parte, as matérias-primas ou os produtos de origem animal que:</w:t>
      </w:r>
    </w:p>
    <w:p w14:paraId="3FCE8C61" w14:textId="77777777" w:rsidR="00F6415A" w:rsidRPr="0082024F" w:rsidRDefault="00F6415A" w:rsidP="00F6415A">
      <w:pPr>
        <w:pStyle w:val="PargrafodaLista"/>
        <w:spacing w:after="120"/>
        <w:ind w:left="0"/>
        <w:jc w:val="both"/>
        <w:rPr>
          <w:rFonts w:eastAsiaTheme="minorHAnsi"/>
          <w:sz w:val="24"/>
          <w:szCs w:val="24"/>
          <w:lang w:val="pt-BR"/>
        </w:rPr>
      </w:pPr>
      <w:r w:rsidRPr="0082024F">
        <w:rPr>
          <w:rFonts w:eastAsiaTheme="minorHAnsi"/>
          <w:sz w:val="24"/>
          <w:szCs w:val="24"/>
          <w:lang w:val="pt-BR"/>
        </w:rPr>
        <w:t>I - apresentem-se alterados;</w:t>
      </w:r>
    </w:p>
    <w:p w14:paraId="71EC425F"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II - apresentem-se adulterados;</w:t>
      </w:r>
    </w:p>
    <w:p w14:paraId="0FBB2E40"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III - apresentem-se danificados por umidade ou fermentação, rançosos, com características físicas ou sensoriais anormais, contendo quaisquer sujidades ou que demonstrem pouco cuidado na manipulação, na elaboração, na conservação ou no acondicionamento;</w:t>
      </w:r>
    </w:p>
    <w:p w14:paraId="1AEA0AEB"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IV - contenham substâncias ou contaminantes que não possuam limite estabelecido em legislação, mas que possam prejudicar a saúde do consumidor;</w:t>
      </w:r>
    </w:p>
    <w:p w14:paraId="1FB19FA8"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V - contenham substâncias tóxicas ou compostos radioativos em níveis acima dos limites permitidos em legislação específica;</w:t>
      </w:r>
    </w:p>
    <w:p w14:paraId="7C46B20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VI - contenham microrganismos patogênicos em níveis acima dos limites permitidos em normas complementares e em legislação específica;</w:t>
      </w:r>
    </w:p>
    <w:p w14:paraId="3F292ACF"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VII - revelem-se inadequados aos fins a que se destinam;</w:t>
      </w:r>
    </w:p>
    <w:p w14:paraId="295C26BC"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VIII - sejam obtidos de animais que estejam sendo submetidos a tratamento com produtos de uso veterinário durante o período de carência recomendado pelo fabricante;</w:t>
      </w:r>
    </w:p>
    <w:p w14:paraId="4F46C47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IX - sejam obtidos de animais que receberam alimentos ou produtos de uso veterinário que possam prejudicar a qualidade do produto;</w:t>
      </w:r>
    </w:p>
    <w:p w14:paraId="68EC4F6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 - apresentem embalagens estufadas;</w:t>
      </w:r>
    </w:p>
    <w:p w14:paraId="4CAF8035"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XI - apresentem embalagens defeituosas, com seu conteúdo exposto à contaminação e à deterioração;</w:t>
      </w:r>
    </w:p>
    <w:p w14:paraId="03D63DE9"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XII - estejam com o prazo de validade expirado;</w:t>
      </w:r>
    </w:p>
    <w:p w14:paraId="4D11C027"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XIII - não possuam procedência conhecida; ou</w:t>
      </w:r>
    </w:p>
    <w:p w14:paraId="3D056DF6"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XIV - não estejam claramente identificados como oriundos de estabelecimento sob inspeção sanitária.</w:t>
      </w:r>
    </w:p>
    <w:p w14:paraId="14584F63"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Outras situações não previstas nos incisos de I a XXXIX podem tornar as matérias-primas e os produtos impróprios para consumo humano, conforme critérios definidos pelo SIM/POA.</w:t>
      </w:r>
    </w:p>
    <w:p w14:paraId="1AEA345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Além dos casos acima, as carnes ou os produtos cárneos devem ser considerados impróprios para consumo humano, na forma como se apresentam, quando:</w:t>
      </w:r>
    </w:p>
    <w:p w14:paraId="25E71AB1"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 - sejam obtidos de animais que se enquadrem nos casos de condenação previstos neste Decreto e em normas complementares;</w:t>
      </w:r>
    </w:p>
    <w:p w14:paraId="2DF7C268"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II - estejam mofados ou bolorentos, exceto nos produtos em que a presença de mofos seja uma consequência natural de seu processamento tecnológico; ou</w:t>
      </w:r>
    </w:p>
    <w:p w14:paraId="14E9DBE9"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lastRenderedPageBreak/>
        <w:t xml:space="preserve">III - estejam infestados por parasitas ou com indícios de ação por insetos ou roedores.  IV - são ainda considerados impróprios para consumo humano a carne ou os produtos cárneos obtidos de animais ou matérias-primas animais não submetidos à inspeção sanitária oficial. </w:t>
      </w:r>
    </w:p>
    <w:p w14:paraId="6AA64219"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Além dos casos previstos nos incisos de I a XXXIX, o pescado ou os produtos de pescado devem ser considerados impróprios para consumo humano, na forma como se apresentam, quando:</w:t>
      </w:r>
    </w:p>
    <w:p w14:paraId="0742ABB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 - estejam em mau estado de conservação e com aspecto repugnante;</w:t>
      </w:r>
    </w:p>
    <w:p w14:paraId="23C2AE9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II - apresentem sinais de deterioração;</w:t>
      </w:r>
    </w:p>
    <w:p w14:paraId="7EB10DF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III - sejam portadores de lesões ou doenças;</w:t>
      </w:r>
    </w:p>
    <w:p w14:paraId="69722D53"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IV - apresentem infecção muscular maciça por parasitas;</w:t>
      </w:r>
    </w:p>
    <w:p w14:paraId="5C41AC95"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V - tenham sido tratados por antissépticos ou conservadores não autorizados pelo SIM/POA;</w:t>
      </w:r>
    </w:p>
    <w:p w14:paraId="5E86AB64"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VI - tenham sido recolhidos já mortos, salvo quando capturados em operações de pesca;</w:t>
      </w:r>
    </w:p>
    <w:p w14:paraId="6F69FE4E"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VII - apresentem perfurações dos envoltórios dos embutidos por parasitas.</w:t>
      </w:r>
    </w:p>
    <w:p w14:paraId="504DF484"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Além dos casos previstos nos incisos de I a XXXIX, os ovos e derivados devem ser considerados impróprios para consumo humano, na forma como se encontram, quando apresentem:</w:t>
      </w:r>
    </w:p>
    <w:p w14:paraId="59AA414C"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 - alterações da gema e da clara, com gema aderente à casca, gema rompida, presença de manchas escuras ou de sangue alcançando também a clara, presença de embrião com mancha orbitária ou em adiantado estado de desenvolvimento;  </w:t>
      </w:r>
    </w:p>
    <w:p w14:paraId="7397D62D"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II - mumificação ou estejam secos por outra causa;</w:t>
      </w:r>
    </w:p>
    <w:p w14:paraId="230066D3"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III - podridão vermelha, negra ou branca;</w:t>
      </w:r>
    </w:p>
    <w:p w14:paraId="61756479"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IV - contaminação por fungos, externa ou internamente;</w:t>
      </w:r>
    </w:p>
    <w:p w14:paraId="6F9C5C28"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V - sujidades externas por materiais estercorais ou tenham tido contato com substâncias capazes de transmitir odores ou sabores estranhos;</w:t>
      </w:r>
    </w:p>
    <w:p w14:paraId="5C886171"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VI - rompimento da casca e estejam sujos; ou</w:t>
      </w:r>
    </w:p>
    <w:p w14:paraId="770F1014"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VII - rompimento da casca e das membranas testáceas;</w:t>
      </w:r>
    </w:p>
    <w:p w14:paraId="17E8BBE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VIII - são também considerados impróprios para consumo humano os ovos que foram submetidos ao processo de incubação.</w:t>
      </w:r>
    </w:p>
    <w:p w14:paraId="567DC22B"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Além dos casos previstos nos incisos de I a XXXIX, considera-se impróprio para qualquer tipo de aproveitamento o leite cru, quando:  </w:t>
      </w:r>
    </w:p>
    <w:p w14:paraId="318ED45F"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 - provenha de propriedade interditada pela autoridade de saúde animal competente;</w:t>
      </w:r>
    </w:p>
    <w:p w14:paraId="4F7617CD"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II - na seleção da matéria-prima, apresente resíduos de produtos inibidores, de neutralizantes de acidez, de reconstituintes de densidade ou do índice crioscópico, de conservadores, de agentes inibidores do crescimento microbiano ou de outras substâncias estranhas à sua composição;</w:t>
      </w:r>
    </w:p>
    <w:p w14:paraId="007C04C5"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III - apresente corpos estranhos ou impurezas que causem repugnância; ou</w:t>
      </w:r>
    </w:p>
    <w:p w14:paraId="30CF9F42"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lastRenderedPageBreak/>
        <w:t xml:space="preserve">IV - revele presença de colostro.  </w:t>
      </w:r>
    </w:p>
    <w:p w14:paraId="281D6878"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O leite considerado impróprio para qualquer tipo de aproveitamento e qualquer produto que tenha sido preparado com ele ou que a ele tenha sido misturado devem ser descartados e inutilizados pelo estabelecimento. Também considera-se impróprio para produção de leite para consumo humano direto o leite cru, quando:</w:t>
      </w:r>
    </w:p>
    <w:p w14:paraId="0B3D7922"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 - não seja aprovado nos testes de estabilidade térmica estabelecidos em normas complementares.</w:t>
      </w:r>
    </w:p>
    <w:p w14:paraId="505CCBA7"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Além dos casos previstos nos incisos de I a XXXIX, são considerados impróprios para consumo humano, na forma como se apresentam, o mel e o mel de abelhas sem ferrão que evidenciem fermentação avançada ou hidroximetilfurfural acima do estabelecido, conforme o disposto em normas complementares. Para efeito das infrações, as matérias primas e os produtos são considerados alterados ou adulterados.</w:t>
      </w:r>
    </w:p>
    <w:p w14:paraId="12FDB401"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São consideradas alteradas as matérias primas ou os produtos que representem condições higiênico sanitárias adequadas ao fim a que se destinam e incorrem em risco a saúde pública.</w:t>
      </w:r>
    </w:p>
    <w:p w14:paraId="29EF3C91"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São considerados adulterados as matérias primas ou os produtos de origem animal:</w:t>
      </w:r>
    </w:p>
    <w:p w14:paraId="59F354F9"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 – fraudados:</w:t>
      </w:r>
    </w:p>
    <w:p w14:paraId="670FCD8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a) as matérias-primas e os produtos que tenham sido privados parcial ou totalmente de seus componentes característicos em razão da substituição por outros inertes ou estranhos, não atendendo ao disposto na legislação específica;</w:t>
      </w:r>
    </w:p>
    <w:p w14:paraId="644D155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b) as matérias-primas e os produtos com adição de ingredientes, de aditivos, de coadjuvantes de tecnologia ou de substâncias com o objetivo de dissimular ou de ocultar alterações, deficiências de qualidade da matéria-prima ou defeitos na elaboração; </w:t>
      </w:r>
    </w:p>
    <w:p w14:paraId="7C38FEF3"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c) as matérias-primas e os produtos elaborados com adição de ingredientes, de aditivos, de coadjuvantes de tecnologia ou de substâncias com o objetivo de aumentar o volume ou o peso do produto</w:t>
      </w:r>
    </w:p>
    <w:p w14:paraId="3199A7A4"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d) as matérias-primas e os produtos elaborados ou comercializados em desacordo com a tecnologia ou o processo de fabricação estabelecido em normas complementares ou em desacordo com o processo de fabricação registrado, mediante supressão, abreviação ou substituição de etapas essenciais para qualidade ou identidade do produto;</w:t>
      </w:r>
    </w:p>
    <w:p w14:paraId="6EC0FFB0"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e) os produtos que sofram alterações na data de fabricação, na data ou no prazo de validade.</w:t>
      </w:r>
    </w:p>
    <w:p w14:paraId="7D1DFD38"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II – falsificados:</w:t>
      </w:r>
    </w:p>
    <w:p w14:paraId="028837F9"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a) as matérias-primas e os produtos em que tenham sido utilizadas denominações diferentes das previstas neste Decreto, em normas complementares ou no registro de produtos junto ao SIM/POA;</w:t>
      </w:r>
    </w:p>
    <w:p w14:paraId="3ED7EAD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b) as matérias-primas e os produtos que tenham sido elaborados, fracionados ou reembalados, expostos ou não ao consumo, com a aparência e as </w:t>
      </w:r>
      <w:r w:rsidRPr="0082024F">
        <w:rPr>
          <w:rFonts w:ascii="Arial" w:hAnsi="Arial" w:cs="Arial"/>
          <w:sz w:val="24"/>
          <w:szCs w:val="24"/>
        </w:rPr>
        <w:lastRenderedPageBreak/>
        <w:t>características gerais de outro produto registrado junto ao SIM/POA e que se denominem como este sem que o seja;</w:t>
      </w:r>
    </w:p>
    <w:p w14:paraId="7C598B28"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c) as matérias-primas e os produtos que tenham sido elaborados de espécie diferente da declarada no rótulo ou divergente da indicada no registro do produto</w:t>
      </w:r>
    </w:p>
    <w:p w14:paraId="123C65D6"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d) as matérias-primas e os produtos que não tenham sofrido o processamento especificado em seu registro, expostos ou não ao consumo, e que estejam indicados como um produto processado;</w:t>
      </w:r>
    </w:p>
    <w:p w14:paraId="321B703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e) as matérias-primas e os produtos que sofram alterações no prazo de validade;</w:t>
      </w:r>
    </w:p>
    <w:p w14:paraId="61AD1E5C"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f) as matérias-primas e os produtos que não atendam às especificações referentes à natureza ou à origem indicadas na rotulagem.</w:t>
      </w:r>
    </w:p>
    <w:p w14:paraId="49729F97"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O SIM/POA com base no Ministério da Agricultura, Pecuária e Abastecimento estabelecerá normas complementares, os critérios de destinação de matérias-primas e de produtos julgados impróprios para o consumo humano, na forma em que se apresentem, incluídos sua inutilização, o seu aproveitamento condicional ou sua destinação industrial, quando seja tecnicamente viável.</w:t>
      </w:r>
    </w:p>
    <w:p w14:paraId="4D613A79"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Enquanto outras normas não forem editadas, o SIM/POA poderá:</w:t>
      </w:r>
    </w:p>
    <w:p w14:paraId="260D0CE6"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 - autorizar que produtos julgados impróprios para o consumo, na forma que se apresentam, sejam submetidos a tratamentos específicos de aproveitamento condicional ou de destinação industrial que assegurem a eliminação das causas que os motivaram, mediante solicitação tecnicamente fundamentada;</w:t>
      </w:r>
    </w:p>
    <w:p w14:paraId="5DB49E55"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II - determinar a condenação dos produtos a que se refere o inciso I. </w:t>
      </w:r>
    </w:p>
    <w:p w14:paraId="752B075B"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O disposto acima não se aplica aos casos de aproveitamento condicional de que trata o artigo 172 e suas alterações.</w:t>
      </w:r>
    </w:p>
    <w:p w14:paraId="0EC61E28"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Nos casos previstos nos incisos de I a XXXIX, independentemente da penalidade administrativa aplicável, podem ser adotados os seguintes procedimentos:</w:t>
      </w:r>
    </w:p>
    <w:p w14:paraId="617F8DD1"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 - nos casos de apreensão, após reinspeção completa, as matérias-primas e os produtos podem ser condenados ou pode ser autorizado o seu aproveitamento condicional para a alimentação humana, conforme disposto em normas complementares; e</w:t>
      </w:r>
    </w:p>
    <w:p w14:paraId="757067FC"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II - nos casos de condenação, pode ser permitido o aproveitamento das matérias primas e dos produtos para fins não comestíveis.</w:t>
      </w:r>
    </w:p>
    <w:p w14:paraId="74521F50" w14:textId="77777777" w:rsidR="00F6415A" w:rsidRPr="0082024F" w:rsidRDefault="00F6415A" w:rsidP="00F6415A">
      <w:pPr>
        <w:spacing w:after="120" w:line="240" w:lineRule="auto"/>
        <w:jc w:val="both"/>
        <w:rPr>
          <w:rFonts w:ascii="Arial" w:hAnsi="Arial" w:cs="Arial"/>
          <w:sz w:val="24"/>
          <w:szCs w:val="24"/>
        </w:rPr>
      </w:pPr>
    </w:p>
    <w:p w14:paraId="0D882824"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7.4.4</w:t>
      </w:r>
      <w:r w:rsidRPr="0082024F">
        <w:rPr>
          <w:rFonts w:ascii="Arial" w:hAnsi="Arial" w:cs="Arial"/>
          <w:sz w:val="24"/>
          <w:szCs w:val="24"/>
        </w:rPr>
        <w:tab/>
        <w:t>Das Penalidades</w:t>
      </w:r>
    </w:p>
    <w:p w14:paraId="3B78AC18"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As penalidades a serem aplicadas por autoridade competente terão natureza pecuniária ou consistirão em obrigação de fazer ou de não fazer, assegurados os direitos à ampla defesa e ao contraditório.</w:t>
      </w:r>
    </w:p>
    <w:p w14:paraId="1F6EE558"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Aos infratores dos dispositivos contidos na presente Instrução e de atos complementares que forem expedidas visando o seu cumprimento, serão aplicadas, isolada ou cumulativamente com outras penalidades:</w:t>
      </w:r>
    </w:p>
    <w:p w14:paraId="7C612586"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 - advertência quando o infrator não tiver agido com dolo ou má fé;</w:t>
      </w:r>
    </w:p>
    <w:p w14:paraId="35E98D9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II - multa:</w:t>
      </w:r>
    </w:p>
    <w:p w14:paraId="5BEA139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1. No valor de ___:</w:t>
      </w:r>
    </w:p>
    <w:p w14:paraId="3DFEDFCD"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lastRenderedPageBreak/>
        <w:t xml:space="preserve">a) Construir, ampliar ou reformar instalações sem a prévia aprovação no SIM/POA; </w:t>
      </w:r>
    </w:p>
    <w:p w14:paraId="75DC81AD"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b) Não realizar as transferências de responsabilidade ou deixar de notificar o comprador, o locatário ou o arrendatário sobre esta exigência legal, por ocasião da venda, da locação ou do arrendamento; </w:t>
      </w:r>
    </w:p>
    <w:p w14:paraId="2767D19F"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c) Utilizar rótulo que não atende ao disposto na legislação aplicável específica; </w:t>
      </w:r>
    </w:p>
    <w:p w14:paraId="54E17955"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d) Expedir matérias-primas, ingredientes, produtos ou embalagens em condições inadequadas; </w:t>
      </w:r>
    </w:p>
    <w:p w14:paraId="68F89109"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e) Ultrapassar a capacidade máxima de abate, de industrialização, de beneficiamento ou de armazenagem;</w:t>
      </w:r>
    </w:p>
    <w:p w14:paraId="22E0FA56"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 f) Elaborar produtos que não possuam processos de fabricação, de formulação e de composição registrados no SIM/POA; </w:t>
      </w:r>
    </w:p>
    <w:p w14:paraId="2BF07695"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g) Expedir produtos sem rótulos ou produtos que não tenham sido registrados no SIM/POA; </w:t>
      </w:r>
    </w:p>
    <w:p w14:paraId="4301F497"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h) Deixar de fornecer os dados estatísticos de interesse do SIM/POA nos prazos regulamentares.</w:t>
      </w:r>
    </w:p>
    <w:p w14:paraId="3D11231E"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2. No valor de ___ :</w:t>
      </w:r>
    </w:p>
    <w:p w14:paraId="557CFCB4"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a) Desobedecer ou inobservar os preceitos de bem-estar animal e em normas complementares referentes aos produtos de origem animal; </w:t>
      </w:r>
    </w:p>
    <w:p w14:paraId="36F7782F"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b)  Desobedecer ou inobservar as exigências sanitárias relativas ao funcionamento e à higiene das instalações, dos equipamentos, dos utensílios e dos trabalhos de manipulação e de preparo de matérias-primas e de produtos; </w:t>
      </w:r>
    </w:p>
    <w:p w14:paraId="4ECA610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c) Omitir elementos informativos sobre composição centesimal e tecnológica do processo de fabricação; </w:t>
      </w:r>
    </w:p>
    <w:p w14:paraId="44F99EC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d) Receber, utilizar, transportar, armazenar ou expedir matéria-prima, ingrediente ou produto desprovido da comprovação de sua procedência; </w:t>
      </w:r>
    </w:p>
    <w:p w14:paraId="374D8346"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e)  Utilizar processo, substância, ingredientes ou aditivos que não atendem ao disposto na legislação específica; </w:t>
      </w:r>
    </w:p>
    <w:p w14:paraId="33B1F0BE"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f) Não cumprir os prazos previstos nos documentos expedidos em resposta ao SIM/POA relativos a planos de ação, fiscalizações, autuações, intimações ou notificações; </w:t>
      </w:r>
    </w:p>
    <w:p w14:paraId="4C6D7A78"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g) Adquirir, manipular, expedir ou distribuir produtos de origem animal fabricados em estabelecimento não registrado em nenhum serviço de inspeção ou quando este estiver fora do seu âmbito de comercialização;  </w:t>
      </w:r>
    </w:p>
    <w:p w14:paraId="1F003872"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h) Fabricar, expedir ou distribuir produtos de origem animal com rotulagem falsificada; </w:t>
      </w:r>
    </w:p>
    <w:p w14:paraId="668221A3"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 Elaborar produtos que não atendem ao disposto na legislação específica ou em desacordo com os processos de fabricação, de formulação e de composição registrados pelo SIM/POA;</w:t>
      </w:r>
    </w:p>
    <w:p w14:paraId="29515B35"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j) Prestar ou apresentar informações incorretas ou inexatas referentes à quantidade, à qualidade e à procedência das matérias-primas, dos ingredientes e dos produtos ao SIM/POA; </w:t>
      </w:r>
    </w:p>
    <w:p w14:paraId="3124D6CC"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lastRenderedPageBreak/>
        <w:t>k) Apor aos produtos novos prazos depois de expirada a sua validade.</w:t>
      </w:r>
    </w:p>
    <w:p w14:paraId="6D512214"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3. No valor de ___ :</w:t>
      </w:r>
    </w:p>
    <w:p w14:paraId="5C954E87"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a) Utilizar produtos com prazo de validade vencida em desacordo com os critérios estabelecidos em normas complementares; </w:t>
      </w:r>
    </w:p>
    <w:p w14:paraId="66F27538"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b) Sonegar informação que, direta ou indiretamente, interesse ao SIM/POA e ao consumidor;</w:t>
      </w:r>
    </w:p>
    <w:p w14:paraId="7E87DFEC"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c) Fraudar registros sujeitos à verificação pelo SIM/POA; </w:t>
      </w:r>
    </w:p>
    <w:p w14:paraId="3DA6673B"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d) Ceder ou utilizar de forma irregular lacres, carimbos oficiais, rótulos e embalagens; </w:t>
      </w:r>
    </w:p>
    <w:p w14:paraId="33D31E12"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e) Adulterar matéria-prima, ingrediente ou produto de origem animal; </w:t>
      </w:r>
    </w:p>
    <w:p w14:paraId="453577FF"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f) Simular a legalidade de matérias-primas, de ingredientes ou de produtos de origem desconhecida; </w:t>
      </w:r>
    </w:p>
    <w:p w14:paraId="2F495B36"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g) Embaraçar a ação de servidor do SIM/POA no exercício de suas funções, com vistas a dificultar, a retardar, a impedir, a restringir ou a burlar os trabalhos de fiscalização; </w:t>
      </w:r>
    </w:p>
    <w:p w14:paraId="2C3CFDD6"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h) Desacatar, intimidar, ameaçar, agredir ou tentar subornar se o servidor do SIM/POA; </w:t>
      </w:r>
    </w:p>
    <w:p w14:paraId="3AE2BEB4"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i) Produzir ou expedir produtos que representem risco à saúde pública; </w:t>
      </w:r>
    </w:p>
    <w:p w14:paraId="27BACF91"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j) Utilizar matérias-primas e produtos condenados, não inspecionados ousem procedência conhecida no preparo de produtos usados na alimentação humana; </w:t>
      </w:r>
    </w:p>
    <w:p w14:paraId="44B9AEC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k) Utilizar, substituir, subtrair ou remover, total ou parcialmente, matéria-prima, produto, rótulo ou embalagem apreendidos pelo SIM/POA e mantidos sob a guarda do estabelecimento; </w:t>
      </w:r>
    </w:p>
    <w:p w14:paraId="22734F4E"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l) Fraudar documentos oficiais; </w:t>
      </w:r>
    </w:p>
    <w:p w14:paraId="3CB62799"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m) Não realizar o recolhimento de produtos que possam incorrer em risco à saúde ou que tenham sido adulterados; </w:t>
      </w:r>
    </w:p>
    <w:p w14:paraId="3319DE44"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n) Prestar ou apresentar informações, declarações ou documentos falsos ao SIM/POA; </w:t>
      </w:r>
    </w:p>
    <w:p w14:paraId="0270ADB3"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o) Receber, manipular, beneficiar, industrializar, fracionar, conservar, armazenar, </w:t>
      </w:r>
    </w:p>
    <w:p w14:paraId="37C45B15"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p) Acondicionar, embalar, rotular ou expedir produtos de origem animal sem possuir registro no órgão de fiscalização competente;  </w:t>
      </w:r>
    </w:p>
    <w:p w14:paraId="02E7112C"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q) Descumprir determinações sanitárias de interdição total ou parcial de instalações ou equipamentos, de suspensão de atividades ou outras impostas em decorrência de fiscalizações ou autuações, incluídas aquelas determinadas por medidas cautelares; </w:t>
      </w:r>
    </w:p>
    <w:p w14:paraId="758A759C"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r) Não realizar os tratamentos de destinação industrial ou de aproveitamento condicional estabelecidos neste Decreto ou em normas complementares ou não dar a destinação adequada aos produtos condenados.</w:t>
      </w:r>
    </w:p>
    <w:p w14:paraId="5BCEDD74"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III - apreensão ou condenação das matérias-primas e dos produtos de origem animal, quando não apresentarem condições higiênico-sanitárias adequadas ao fim a que se destinam, ou forem adulterados;</w:t>
      </w:r>
    </w:p>
    <w:p w14:paraId="2A129EC2"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lastRenderedPageBreak/>
        <w:t>IV - suspensão de atividade, quando causar risco ou ameaça de natureza higiênico-sanitária ou quando causar embaraço à ação fiscalizadora;</w:t>
      </w:r>
    </w:p>
    <w:p w14:paraId="2761365F"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V - interdição total ou parcial do estabelecimento, quando a infração consistir na adulteração ou na falsificação habitual do produto ou quando se verificar, mediante inspeção técnica realizada pela autoridade competente, a inexistência de condições higiênico-sanitárias adequadas;</w:t>
      </w:r>
    </w:p>
    <w:p w14:paraId="576F8F56"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VI - cassação de registro ou do relacionamento do estabelecimento.</w:t>
      </w:r>
    </w:p>
    <w:p w14:paraId="6DDAB240"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As multas previstas serão agravadas até o grau máximo, nos casos de artifício, ardil, simulação, desacato, embaraço ou resistência à ação fiscal.</w:t>
      </w:r>
    </w:p>
    <w:p w14:paraId="79F5438C"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A suspensão de atividades de que trata o inciso IV e a interdição de que trata o inciso V do caput serão levantadas nos termos do disposto no art. 517 e art. 517-A do decreto 9013 de 29/03/2017 e suas alterações.</w:t>
      </w:r>
    </w:p>
    <w:p w14:paraId="512D4D44"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Se a interdição total ou parcial não for levantada, após doze meses, será cancelado o registro ou o relacionamento do estabelecimento.</w:t>
      </w:r>
    </w:p>
    <w:p w14:paraId="51FA09D6"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As sanções de que tratam os incisos IV e V poderão ser aplicadas de forma cautelar, sem prejuízo às medidas cautelares previstas no art. 495 do decreto nº9013 de 29/03/2017 e suas alterações.</w:t>
      </w:r>
    </w:p>
    <w:p w14:paraId="0058324F"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As infrações classificadas como leves, moderadas ou graves poderão receber graduação superior, nos casos em que a falta cometida implicar risco à saúde ou aos interesses dos consumidores, ou, ainda, pelas sucessivas reincidências.</w:t>
      </w:r>
    </w:p>
    <w:p w14:paraId="528EB2D3"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Aos que cometerem outras infrações a este Decreto ou às normas complementares, será aplicada multa no valor compreendido entre dez e cem por cento do valor máximo da multa, de acordo com a gravidade da falta e seu impacto na saúde pública ou na saúde animal, observadas as circunstâncias atenuantes e agravantes.</w:t>
      </w:r>
    </w:p>
    <w:p w14:paraId="476F3659"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a) São consideradas circunstâncias atenuantes:</w:t>
      </w:r>
    </w:p>
    <w:p w14:paraId="1084D990"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 - o infrator ser primário na mesma infração;</w:t>
      </w:r>
    </w:p>
    <w:p w14:paraId="539B2BFF"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II - a ação do infrator não ter sido fundamental para a consecução do fato;</w:t>
      </w:r>
    </w:p>
    <w:p w14:paraId="02F3C8CE"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III - o infrator, espontaneamente, procurar minorar ou reparar as consequências do ato lesivo que lhe for imputado;</w:t>
      </w:r>
    </w:p>
    <w:p w14:paraId="5D6B4147"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IV - a infração cometida configurar-se como sem dolo ou sem má-fé;</w:t>
      </w:r>
    </w:p>
    <w:p w14:paraId="76B434B5"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V - a infração ter sido cometida acidentalmente;</w:t>
      </w:r>
    </w:p>
    <w:p w14:paraId="7A56F485"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VI - a infração não acarretar vantagem econômica para o infrator;</w:t>
      </w:r>
    </w:p>
    <w:p w14:paraId="74EF7A64"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VII - a infração não afetar a qualidade do produto; (Decreto 10.468, 2020).</w:t>
      </w:r>
    </w:p>
    <w:p w14:paraId="223733B5"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VIII - o infrator comprovar que corrigiu a irregularidade que motivou a infração, até o prazo de apresentação da defesa;</w:t>
      </w:r>
    </w:p>
    <w:p w14:paraId="3AC77774"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IX - o infrator ser estabelecimento agroindustrial de pequeno porte de produtos agropecuários que se enquadra nas definições dos incisos do art. 18-A da Lei Complementar nº 123, de 2006</w:t>
      </w:r>
    </w:p>
    <w:p w14:paraId="113E68AC"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b) São consideradas circunstâncias agravantes:</w:t>
      </w:r>
    </w:p>
    <w:p w14:paraId="2242458F"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 - o infrator ser reincidente específico;</w:t>
      </w:r>
    </w:p>
    <w:p w14:paraId="637345D4"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lastRenderedPageBreak/>
        <w:t>II - o infrator ter cometido a infração com vistas à obtenção de qualquer tipo de vantagem;</w:t>
      </w:r>
    </w:p>
    <w:p w14:paraId="584ACFC6"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III - o infrator deixar de tomar providências para evitar o ato, mesmo tendo conhecimento de sua lesividade para a saúde pública;</w:t>
      </w:r>
    </w:p>
    <w:p w14:paraId="4911BF23"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IV - o infrator ter coagido outrem para a execução material da infração;</w:t>
      </w:r>
    </w:p>
    <w:p w14:paraId="48DE843F"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V - a infração ter consequência danosa para a saúde pública ou para o consumidor;</w:t>
      </w:r>
    </w:p>
    <w:p w14:paraId="1B843942"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VI - o infrator ter colocado obstáculo ou embaraço à ação da fiscalização ou à inspeção;</w:t>
      </w:r>
    </w:p>
    <w:p w14:paraId="3A9560AF"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VII - o infrator ter agido com dolo ou com má-fé; ou</w:t>
      </w:r>
    </w:p>
    <w:p w14:paraId="0FAAECE6"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VIII - o infrator ter descumprido as obrigações de depositário relativas à guarda do produto.</w:t>
      </w:r>
    </w:p>
    <w:p w14:paraId="2B4EE66F"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As penalidades a que se refere a presente instrução serão aplicadas, sem prejuízo de outras que, por lei, possam ser impostas por autoridades de saúde pública ou policiais.            As multas a que se refere a presente instrução serão dobradas na reincidência e, em caso algum, isentam o infrator da inutilização do produto, quando essa medida couber, nem tampouco o isentam de ação civil e criminal.</w:t>
      </w:r>
    </w:p>
    <w:p w14:paraId="0CEAF09E"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As multas a que se refere esta instrução não isentam o infrator da apreensão ou da inutilização do produto, da interdição total ou parcial de instalações, da suspensão de atividades, da cassação do registro ou do relacionamento do estabelecimento ou da ação criminal, quando tais medidas couberem.</w:t>
      </w:r>
    </w:p>
    <w:p w14:paraId="2C1D8B08"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 - considera-se reincidência, para os fins desta instrução, o novo cometimento, pelo mesmo transgressor, de infração pela qual já tenha sido autuado, julgada, e que não haja mais cabimento de qualquer recurso administrativo.</w:t>
      </w:r>
    </w:p>
    <w:p w14:paraId="046B7D23"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II - a ação civil e criminal cabe não só pela natureza da infração, mas em todos os casos que se seguirem à reincidência.</w:t>
      </w:r>
    </w:p>
    <w:p w14:paraId="2AAC6947"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III - a ação civil e criminal não exime o infrator de outras penalidades a serem aplicadas, a juízo do SIM/POA.</w:t>
      </w:r>
    </w:p>
    <w:p w14:paraId="334FA029"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IV - a suspensão da atividade do estabelecimento, a interdição e o cancelamento do registro ou relacionamento são de competência do responsável do SIM/POA.</w:t>
      </w:r>
    </w:p>
    <w:p w14:paraId="10C016CB"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Cabe ao infrator arcar com os eventuais custos de remoção, de transporte e de destruição dos produtos condenados. </w:t>
      </w:r>
    </w:p>
    <w:p w14:paraId="343731AE"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Cabe ao infrator arcar com os eventuais custos de remoção e de transporte dos produtos apreendidos e perdidos em favor da União que serão destinados aos programas de segurança alimentar e combate à fome, nos termos do § 4º do art. 2º da Lei nº 7.889, de 1989.  </w:t>
      </w:r>
    </w:p>
    <w:p w14:paraId="4479A213" w14:textId="77777777" w:rsidR="00F6415A" w:rsidRPr="0082024F" w:rsidRDefault="00F6415A" w:rsidP="00F6415A">
      <w:pPr>
        <w:pStyle w:val="Default"/>
        <w:spacing w:after="120"/>
        <w:jc w:val="both"/>
        <w:rPr>
          <w:color w:val="auto"/>
        </w:rPr>
      </w:pPr>
      <w:r w:rsidRPr="0082024F">
        <w:rPr>
          <w:color w:val="auto"/>
        </w:rPr>
        <w:t xml:space="preserve">Será aplicada a suspensão da atividade, sem prejuízo a outras sanções, os casos previstos no artigo 514 e 515 do decreto nº 9013 de 29/03/2017 e suas alterações. </w:t>
      </w:r>
    </w:p>
    <w:p w14:paraId="094B7FC8" w14:textId="77777777" w:rsidR="00F6415A" w:rsidRPr="0082024F" w:rsidRDefault="00F6415A" w:rsidP="00F6415A">
      <w:pPr>
        <w:pStyle w:val="Default"/>
        <w:spacing w:after="120"/>
        <w:jc w:val="both"/>
        <w:rPr>
          <w:color w:val="auto"/>
        </w:rPr>
      </w:pPr>
      <w:r w:rsidRPr="0082024F">
        <w:rPr>
          <w:color w:val="auto"/>
        </w:rPr>
        <w:t xml:space="preserve">Será aplicada a interdição total ou parcial, sem prejuízo a outras sanções, os casos previstos 517 e 517 - A do decreto nº 9013 de 29/03/2017 e suas alterações. </w:t>
      </w:r>
    </w:p>
    <w:p w14:paraId="3071DD12" w14:textId="77777777" w:rsidR="00F6415A" w:rsidRPr="0082024F" w:rsidRDefault="00F6415A" w:rsidP="00F6415A">
      <w:pPr>
        <w:pStyle w:val="Default"/>
        <w:spacing w:after="120"/>
        <w:jc w:val="both"/>
        <w:rPr>
          <w:color w:val="auto"/>
        </w:rPr>
      </w:pPr>
      <w:r w:rsidRPr="0082024F">
        <w:rPr>
          <w:color w:val="auto"/>
        </w:rPr>
        <w:lastRenderedPageBreak/>
        <w:t>Será aplicada a cassação do registro, sem prejuízo a outras sanções, os casos previstos 519 do decreto nº 9013 de 29/03/2017 e suas alterações.</w:t>
      </w:r>
    </w:p>
    <w:p w14:paraId="1B3AC4F9" w14:textId="77777777" w:rsidR="00F6415A" w:rsidRPr="0082024F" w:rsidRDefault="00F6415A" w:rsidP="00F6415A">
      <w:pPr>
        <w:pStyle w:val="Default"/>
        <w:spacing w:after="120"/>
        <w:jc w:val="both"/>
        <w:rPr>
          <w:color w:val="auto"/>
        </w:rPr>
      </w:pPr>
      <w:r w:rsidRPr="0082024F">
        <w:rPr>
          <w:color w:val="auto"/>
        </w:rPr>
        <w:t>Não pode ser aplicada multa, sem que previamente seja lavrado o auto de infração detalhando a falta cometida, o artigo infringido, a natureza do estabelecimento, a respectiva localização e a firma responsável.</w:t>
      </w:r>
    </w:p>
    <w:p w14:paraId="38A3383C" w14:textId="77777777" w:rsidR="00F6415A" w:rsidRPr="0082024F" w:rsidRDefault="00F6415A" w:rsidP="00F6415A">
      <w:pPr>
        <w:spacing w:after="120" w:line="240" w:lineRule="auto"/>
        <w:jc w:val="both"/>
        <w:rPr>
          <w:rFonts w:ascii="Arial" w:hAnsi="Arial" w:cs="Arial"/>
          <w:sz w:val="24"/>
          <w:szCs w:val="24"/>
        </w:rPr>
      </w:pPr>
    </w:p>
    <w:p w14:paraId="68B11CF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7.4.5</w:t>
      </w:r>
      <w:r w:rsidRPr="0082024F">
        <w:rPr>
          <w:rFonts w:ascii="Arial" w:hAnsi="Arial" w:cs="Arial"/>
          <w:sz w:val="24"/>
          <w:szCs w:val="24"/>
        </w:rPr>
        <w:tab/>
        <w:t>Do Auto de Infração</w:t>
      </w:r>
    </w:p>
    <w:p w14:paraId="6DB19216"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O descumprimento às disposições do decreto e às normas complementares será apurado em processo administrativo devidamente instruído, iniciado com a lavratura do auto de infração.</w:t>
      </w:r>
    </w:p>
    <w:p w14:paraId="503E4C14"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O auto de infração deve ser lavrado pelo Médico veterinário do Serviço de Inspeção Municipal, devendo ser claro e preciso, sem rasuras nem emendas, e deve descrever a infração cometida e a base legal infringida.</w:t>
      </w:r>
    </w:p>
    <w:p w14:paraId="00F97F4D"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O auto de infração deve ser assinado pelo servidor que constatar a infração, pelo proprietário do estabelecimento ou representantes da firma e por duas testemunhas.  </w:t>
      </w:r>
    </w:p>
    <w:p w14:paraId="7E954CE3" w14:textId="77777777" w:rsidR="00F6415A" w:rsidRPr="0082024F" w:rsidRDefault="00F6415A" w:rsidP="00F6415A">
      <w:pPr>
        <w:shd w:val="clear" w:color="auto" w:fill="D9D9D9" w:themeFill="background1" w:themeFillShade="D9"/>
        <w:spacing w:after="120" w:line="240" w:lineRule="auto"/>
        <w:jc w:val="both"/>
        <w:rPr>
          <w:rFonts w:ascii="Arial" w:hAnsi="Arial" w:cs="Arial"/>
          <w:sz w:val="24"/>
          <w:szCs w:val="24"/>
        </w:rPr>
      </w:pPr>
      <w:r w:rsidRPr="0082024F">
        <w:rPr>
          <w:rFonts w:ascii="Arial" w:hAnsi="Arial" w:cs="Arial"/>
          <w:sz w:val="24"/>
          <w:szCs w:val="24"/>
        </w:rPr>
        <w:t>*Nota: Sempre que o infrator se negar a assinar o auto de infração, será feita declaração a respeito no próprio auto, remetendo-se uma das vias ao proprietário da firma, responsável pelo estabelecimento, por correspondência registrada e mediante aviso de recebimento – AR.</w:t>
      </w:r>
    </w:p>
    <w:p w14:paraId="40B3AF34"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No caso de infratores indeterminados, desconhecidos ou com domicílio indefinido ou na impossibilidade da cientificação, a ciência será efetuada por publicação oficial.                            A assinatura e a data apostas no auto de infração por parte do autuado, ao receber sua cópia, caracterizam intimação válida para todos os efeitos legais.</w:t>
      </w:r>
    </w:p>
    <w:p w14:paraId="48554451"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A autoridade que lavrar o auto de infração deve extraí-lo em 02 (duas) vias, sendo que a primeira será entregue ao infrator e a segunda ao SIM/POA.</w:t>
      </w:r>
    </w:p>
    <w:p w14:paraId="0A2ABCE2"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O infrator deverá entregar a defesa por meio de cópia física e deverá observar o horário de atendimento ao público do local a ser entregue, não será aceito defesa entregue por meios virtuais.</w:t>
      </w:r>
    </w:p>
    <w:p w14:paraId="249CDB55"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O infrator poderá apresentar defesa ao órgão que lavrou o auto, em até 15 (quinze) dias após a lavratura do auto de infração, cuja decisão, em primeira instância, caberá ao Secretário da Agricultura do Município.</w:t>
      </w:r>
    </w:p>
    <w:p w14:paraId="30970C52"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Após ciência da decisão proferida pelo Secretário da Agricultura do Município, caberá a empresa recurso em face da mesma, em única e última instância, no prazo de 15 (quinze) dias, cuja decisão final caberá ao Prefeito Municipal e/ou Vice-prefeito.</w:t>
      </w:r>
    </w:p>
    <w:p w14:paraId="2DC0615C"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A defesa apresentada pelo infrator será, em qualquer caso, protocolada no SIM/POA, onde constará a identificação do servidor e a data de recebimento, e após, encaminhado ao Secretário da Agricultura do Município. O mesmo será feito com relação a recurso, porém este deve ser encaminhado ao Prefeito Municipal.</w:t>
      </w:r>
    </w:p>
    <w:p w14:paraId="4863C968"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Não serão conhecidos a defesa ou recurso interpostos:</w:t>
      </w:r>
    </w:p>
    <w:p w14:paraId="37328375"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 - fora do prazo;</w:t>
      </w:r>
    </w:p>
    <w:p w14:paraId="27E9EFD4"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lastRenderedPageBreak/>
        <w:t>II - entregues por meios virtuais;</w:t>
      </w:r>
    </w:p>
    <w:p w14:paraId="54A26710"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III - perante órgão incompetente;</w:t>
      </w:r>
    </w:p>
    <w:p w14:paraId="7558C2DA"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IV - por pessoa não legitimada;</w:t>
      </w:r>
    </w:p>
    <w:p w14:paraId="69381091"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V - após exaurida a esfera administrativa.</w:t>
      </w:r>
    </w:p>
    <w:p w14:paraId="26E06FC2"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Julgado em definitivo o auto de infração e aplicada multa à autuada, a decisão será encaminhada ao setor responsável que procederá a cobrança da multa. O Município deve converter o valor da multa em UFRM (Unidade Fiscal de Referência Municipal).</w:t>
      </w:r>
    </w:p>
    <w:p w14:paraId="0B2C1A3B"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O infrator, uma vez multado e encerrado o processo administrativo terá 30 (trinta) dias para efetuar o pagamento da multa e exibir ao SIM/POA o competente comprovante de recolhimento à repartição.</w:t>
      </w:r>
    </w:p>
    <w:p w14:paraId="35F6F81D"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O não recolhimento da multa no prazo legal implica na cobrança fiscal a ser promovida pelo respectivo Município, por meio da constituição de certidão de dívida ativa. Neste caso, poderá ser determinada a suspensão das atividades do estabelecimento. </w:t>
      </w:r>
    </w:p>
    <w:p w14:paraId="5E995097"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A aplicação da multa não isenta o infrator do cumprimento das exigências que a tenham motivado, dando quando for o caso, novo prazo para o cumprimento, findo o qual poderá, de acordo com a gravidade da falta e a juízo do SIM/POA, ser novamente multado no dobro da multa anterior, ter as atividades suspensas ou cancelado o registro ou relacionamento do estabelecimento. </w:t>
      </w:r>
    </w:p>
    <w:p w14:paraId="3AB5ABD0"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Os servidores do SIM/POA, quando em serviço da fiscalização têm livre entrada a qualquer dia e hora, em quaisquer estabelecimentos produtos de origem animal registrados no serviço de inspeção. </w:t>
      </w:r>
    </w:p>
    <w:p w14:paraId="668D272C"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O valor das multas cobradas através de autos de infração, deverá ser destinado e vinculado ao setor do Serviço de Inspeção Municipal – SIM/POA, a ser utilizado na compra de equipamentos para uso do serviço de Inspeção.</w:t>
      </w:r>
    </w:p>
    <w:p w14:paraId="5024B04E" w14:textId="77777777" w:rsidR="00F6415A" w:rsidRPr="0082024F" w:rsidRDefault="00F6415A" w:rsidP="00F6415A">
      <w:pPr>
        <w:spacing w:after="120" w:line="240" w:lineRule="auto"/>
        <w:jc w:val="both"/>
        <w:rPr>
          <w:rFonts w:ascii="Arial" w:hAnsi="Arial" w:cs="Arial"/>
          <w:sz w:val="24"/>
          <w:szCs w:val="24"/>
        </w:rPr>
      </w:pPr>
    </w:p>
    <w:p w14:paraId="2A8C7AB3"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7.4.6</w:t>
      </w:r>
      <w:r w:rsidRPr="0082024F">
        <w:rPr>
          <w:rFonts w:ascii="Arial" w:hAnsi="Arial" w:cs="Arial"/>
          <w:sz w:val="24"/>
          <w:szCs w:val="24"/>
        </w:rPr>
        <w:tab/>
        <w:t>Dos Documentos</w:t>
      </w:r>
    </w:p>
    <w:p w14:paraId="6A4C011D"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Para fins de interdição total ou parcial de estabelecimento, utiliza-se o AUTO DE INTERDIÇÃO, conforme Modelo 7.5.1. </w:t>
      </w:r>
    </w:p>
    <w:p w14:paraId="00D39872"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Para fins de apreensão de produtos, utiliza-se o AUTO DE APREENSSÃO, conforme Modelo 7.5.2. </w:t>
      </w:r>
    </w:p>
    <w:p w14:paraId="508BF7E6"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 xml:space="preserve">Para fins de suspensão de atividade, utiliza-se o AUTO DE SUSPENSÃO, conforme Modelo 7.5.3. </w:t>
      </w:r>
    </w:p>
    <w:p w14:paraId="24B20C06" w14:textId="77777777" w:rsidR="00F6415A" w:rsidRPr="0082024F" w:rsidRDefault="00F6415A" w:rsidP="00F6415A">
      <w:pPr>
        <w:spacing w:after="120" w:line="240" w:lineRule="auto"/>
        <w:jc w:val="both"/>
        <w:rPr>
          <w:rFonts w:ascii="Arial" w:hAnsi="Arial" w:cs="Arial"/>
          <w:sz w:val="24"/>
          <w:szCs w:val="24"/>
        </w:rPr>
      </w:pPr>
      <w:r w:rsidRPr="0082024F">
        <w:rPr>
          <w:rFonts w:ascii="Arial" w:hAnsi="Arial" w:cs="Arial"/>
          <w:sz w:val="24"/>
          <w:szCs w:val="24"/>
        </w:rPr>
        <w:t>Para fins de infração deve ser utilizado o AUTO DE INFRAÇÃO, conforme Modelo ANEXO 7.5.4.</w:t>
      </w:r>
    </w:p>
    <w:p w14:paraId="5D83FC79" w14:textId="77777777" w:rsidR="00F6415A" w:rsidRDefault="00F6415A" w:rsidP="00F6415A">
      <w:pPr>
        <w:spacing w:after="120" w:line="240" w:lineRule="auto"/>
        <w:jc w:val="both"/>
        <w:rPr>
          <w:rFonts w:cstheme="minorHAnsi"/>
          <w:b/>
          <w:sz w:val="26"/>
          <w:szCs w:val="26"/>
        </w:rPr>
      </w:pPr>
    </w:p>
    <w:p w14:paraId="2B7993F0" w14:textId="77777777" w:rsidR="00F6415A" w:rsidRPr="001D40C7" w:rsidRDefault="00F6415A" w:rsidP="00F6415A">
      <w:pPr>
        <w:spacing w:after="120" w:line="240" w:lineRule="auto"/>
        <w:jc w:val="both"/>
        <w:rPr>
          <w:rFonts w:cstheme="minorHAnsi"/>
          <w:b/>
          <w:sz w:val="26"/>
          <w:szCs w:val="26"/>
        </w:rPr>
      </w:pPr>
      <w:r>
        <w:rPr>
          <w:rFonts w:cstheme="minorHAnsi"/>
          <w:b/>
          <w:sz w:val="26"/>
          <w:szCs w:val="26"/>
        </w:rPr>
        <w:t>7</w:t>
      </w:r>
      <w:r w:rsidRPr="001D40C7">
        <w:rPr>
          <w:rFonts w:cstheme="minorHAnsi"/>
          <w:b/>
          <w:sz w:val="26"/>
          <w:szCs w:val="26"/>
        </w:rPr>
        <w:t>.5</w:t>
      </w:r>
      <w:r w:rsidRPr="001D40C7">
        <w:rPr>
          <w:rFonts w:cstheme="minorHAnsi"/>
          <w:b/>
          <w:sz w:val="26"/>
          <w:szCs w:val="26"/>
        </w:rPr>
        <w:tab/>
      </w:r>
      <w:r>
        <w:rPr>
          <w:rFonts w:cstheme="minorHAnsi"/>
          <w:b/>
          <w:sz w:val="26"/>
          <w:szCs w:val="26"/>
        </w:rPr>
        <w:t>Modelos</w:t>
      </w:r>
    </w:p>
    <w:p w14:paraId="722D19D4" w14:textId="77777777" w:rsidR="00F6415A" w:rsidRDefault="00F6415A" w:rsidP="00F6415A">
      <w:pPr>
        <w:spacing w:after="120" w:line="240" w:lineRule="auto"/>
        <w:jc w:val="both"/>
        <w:rPr>
          <w:rFonts w:cstheme="minorHAnsi"/>
          <w:sz w:val="24"/>
          <w:szCs w:val="24"/>
        </w:rPr>
      </w:pPr>
    </w:p>
    <w:p w14:paraId="4744CA55" w14:textId="77777777" w:rsidR="00F6415A" w:rsidRDefault="00F6415A" w:rsidP="00F6415A">
      <w:pPr>
        <w:rPr>
          <w:rFonts w:cstheme="minorHAnsi"/>
          <w:sz w:val="24"/>
          <w:szCs w:val="24"/>
        </w:rPr>
      </w:pPr>
      <w:r>
        <w:rPr>
          <w:rFonts w:cstheme="minorHAnsi"/>
          <w:sz w:val="24"/>
          <w:szCs w:val="24"/>
        </w:rPr>
        <w:br w:type="page"/>
      </w:r>
    </w:p>
    <w:p w14:paraId="35130382" w14:textId="77777777" w:rsidR="00F6415A" w:rsidRDefault="00F6415A" w:rsidP="00F6415A">
      <w:pPr>
        <w:spacing w:after="120" w:line="240" w:lineRule="auto"/>
        <w:jc w:val="both"/>
        <w:rPr>
          <w:rFonts w:cstheme="minorHAnsi"/>
          <w:b/>
          <w:sz w:val="26"/>
          <w:szCs w:val="26"/>
        </w:rPr>
      </w:pPr>
      <w:r>
        <w:rPr>
          <w:rFonts w:cstheme="minorHAnsi"/>
          <w:b/>
          <w:sz w:val="26"/>
          <w:szCs w:val="26"/>
        </w:rPr>
        <w:lastRenderedPageBreak/>
        <w:t>MODELO 7.5.1</w:t>
      </w:r>
      <w:r w:rsidRPr="0014534A">
        <w:rPr>
          <w:rFonts w:cstheme="minorHAnsi"/>
          <w:b/>
          <w:sz w:val="26"/>
          <w:szCs w:val="26"/>
        </w:rPr>
        <w:t xml:space="preserve"> –</w:t>
      </w:r>
      <w:r>
        <w:rPr>
          <w:rFonts w:cstheme="minorHAnsi"/>
          <w:b/>
          <w:sz w:val="26"/>
          <w:szCs w:val="26"/>
        </w:rPr>
        <w:t xml:space="preserve"> AUTO DE INTERDIÇÃO</w:t>
      </w:r>
    </w:p>
    <w:p w14:paraId="357A69E5" w14:textId="77777777" w:rsidR="00F6415A" w:rsidRDefault="00F6415A" w:rsidP="00F6415A">
      <w:pPr>
        <w:spacing w:after="120" w:line="240" w:lineRule="auto"/>
        <w:jc w:val="both"/>
        <w:rPr>
          <w:rFonts w:cstheme="minorHAnsi"/>
          <w:b/>
          <w:sz w:val="26"/>
          <w:szCs w:val="26"/>
        </w:rPr>
      </w:pPr>
    </w:p>
    <w:p w14:paraId="343D3D99" w14:textId="77777777" w:rsidR="00F6415A" w:rsidRDefault="00F6415A" w:rsidP="00F6415A">
      <w:pPr>
        <w:spacing w:after="120" w:line="240" w:lineRule="auto"/>
        <w:jc w:val="center"/>
        <w:rPr>
          <w:rFonts w:cstheme="minorHAnsi"/>
          <w:b/>
          <w:sz w:val="28"/>
          <w:szCs w:val="28"/>
        </w:rPr>
      </w:pPr>
    </w:p>
    <w:p w14:paraId="2C70F465" w14:textId="77777777" w:rsidR="00F6415A" w:rsidRPr="00DD4829" w:rsidRDefault="00F6415A" w:rsidP="00F6415A">
      <w:pPr>
        <w:spacing w:after="120" w:line="240" w:lineRule="auto"/>
        <w:jc w:val="center"/>
        <w:rPr>
          <w:rFonts w:cstheme="minorHAnsi"/>
          <w:b/>
          <w:sz w:val="28"/>
          <w:szCs w:val="28"/>
        </w:rPr>
      </w:pPr>
      <w:r w:rsidRPr="00DD4829">
        <w:rPr>
          <w:rFonts w:cstheme="minorHAnsi"/>
          <w:b/>
          <w:sz w:val="28"/>
          <w:szCs w:val="28"/>
        </w:rPr>
        <w:t>AUTO DE INTERDIÇÃO</w:t>
      </w:r>
    </w:p>
    <w:p w14:paraId="045C8A0E" w14:textId="77777777" w:rsidR="00F6415A" w:rsidRDefault="00F6415A" w:rsidP="00F6415A">
      <w:pPr>
        <w:spacing w:after="120" w:line="240" w:lineRule="auto"/>
        <w:jc w:val="both"/>
        <w:rPr>
          <w:rFonts w:cstheme="minorHAnsi"/>
          <w:b/>
          <w:sz w:val="26"/>
          <w:szCs w:val="26"/>
        </w:rPr>
      </w:pPr>
    </w:p>
    <w:p w14:paraId="6D28F9E0" w14:textId="77777777" w:rsidR="00F6415A" w:rsidRPr="00DD4829" w:rsidRDefault="00F6415A" w:rsidP="00F6415A">
      <w:pPr>
        <w:spacing w:after="120" w:line="240" w:lineRule="auto"/>
        <w:jc w:val="both"/>
        <w:rPr>
          <w:rFonts w:cstheme="minorHAnsi"/>
          <w:b/>
          <w:sz w:val="24"/>
          <w:szCs w:val="24"/>
        </w:rPr>
      </w:pPr>
      <w:r w:rsidRPr="00DD4829">
        <w:rPr>
          <w:rFonts w:cstheme="minorHAnsi"/>
          <w:b/>
          <w:sz w:val="24"/>
          <w:szCs w:val="24"/>
        </w:rPr>
        <w:t>N</w:t>
      </w:r>
      <w:r w:rsidRPr="00DD4829">
        <w:rPr>
          <w:rFonts w:cstheme="minorHAnsi"/>
          <w:b/>
          <w:sz w:val="24"/>
          <w:szCs w:val="24"/>
          <w:vertAlign w:val="superscript"/>
        </w:rPr>
        <w:t>o</w:t>
      </w:r>
      <w:r w:rsidRPr="00DD4829">
        <w:rPr>
          <w:rFonts w:cstheme="minorHAnsi"/>
          <w:b/>
          <w:sz w:val="24"/>
          <w:szCs w:val="24"/>
        </w:rPr>
        <w:t xml:space="preserve"> __</w:t>
      </w:r>
      <w:r>
        <w:rPr>
          <w:rFonts w:cstheme="minorHAnsi"/>
          <w:b/>
          <w:sz w:val="24"/>
          <w:szCs w:val="24"/>
        </w:rPr>
        <w:t>_</w:t>
      </w:r>
      <w:r w:rsidRPr="00DD4829">
        <w:rPr>
          <w:rFonts w:cstheme="minorHAnsi"/>
          <w:b/>
          <w:sz w:val="24"/>
          <w:szCs w:val="24"/>
        </w:rPr>
        <w:t>___/___</w:t>
      </w:r>
      <w:r>
        <w:rPr>
          <w:rFonts w:cstheme="minorHAnsi"/>
          <w:b/>
          <w:sz w:val="24"/>
          <w:szCs w:val="24"/>
        </w:rPr>
        <w:t>_</w:t>
      </w:r>
      <w:r w:rsidRPr="00DD4829">
        <w:rPr>
          <w:rFonts w:cstheme="minorHAnsi"/>
          <w:b/>
          <w:sz w:val="24"/>
          <w:szCs w:val="24"/>
        </w:rPr>
        <w:t>__</w:t>
      </w:r>
    </w:p>
    <w:p w14:paraId="5806E874" w14:textId="77777777" w:rsidR="00F6415A" w:rsidRDefault="00F6415A" w:rsidP="00F6415A">
      <w:pPr>
        <w:spacing w:after="120" w:line="240" w:lineRule="auto"/>
        <w:jc w:val="both"/>
        <w:rPr>
          <w:rFonts w:cstheme="minorHAnsi"/>
          <w:sz w:val="24"/>
          <w:szCs w:val="24"/>
        </w:rPr>
      </w:pPr>
    </w:p>
    <w:p w14:paraId="1C10A181" w14:textId="77777777" w:rsidR="00F6415A" w:rsidRDefault="00F6415A" w:rsidP="00F6415A">
      <w:pPr>
        <w:spacing w:after="120" w:line="240" w:lineRule="auto"/>
        <w:jc w:val="both"/>
        <w:rPr>
          <w:rFonts w:cstheme="minorHAnsi"/>
          <w:sz w:val="24"/>
          <w:szCs w:val="24"/>
        </w:rPr>
      </w:pPr>
      <w:r w:rsidRPr="00DD4829">
        <w:rPr>
          <w:rFonts w:cstheme="minorHAnsi"/>
          <w:sz w:val="24"/>
          <w:szCs w:val="24"/>
        </w:rPr>
        <w:t>No dia</w:t>
      </w:r>
      <w:r>
        <w:rPr>
          <w:rFonts w:cstheme="minorHAnsi"/>
          <w:sz w:val="24"/>
          <w:szCs w:val="24"/>
        </w:rPr>
        <w:t xml:space="preserve"> </w:t>
      </w:r>
      <w:r w:rsidRPr="00DD4829">
        <w:rPr>
          <w:rFonts w:cstheme="minorHAnsi"/>
          <w:sz w:val="24"/>
          <w:szCs w:val="24"/>
        </w:rPr>
        <w:t>______de</w:t>
      </w:r>
      <w:r>
        <w:rPr>
          <w:rFonts w:cstheme="minorHAnsi"/>
          <w:sz w:val="24"/>
          <w:szCs w:val="24"/>
        </w:rPr>
        <w:t xml:space="preserve"> </w:t>
      </w:r>
      <w:r w:rsidRPr="00DD4829">
        <w:rPr>
          <w:rFonts w:cstheme="minorHAnsi"/>
          <w:sz w:val="24"/>
          <w:szCs w:val="24"/>
        </w:rPr>
        <w:t>____________de</w:t>
      </w:r>
      <w:r>
        <w:rPr>
          <w:rFonts w:cstheme="minorHAnsi"/>
          <w:sz w:val="24"/>
          <w:szCs w:val="24"/>
        </w:rPr>
        <w:t xml:space="preserve"> </w:t>
      </w:r>
      <w:r w:rsidRPr="00DD4829">
        <w:rPr>
          <w:rFonts w:cstheme="minorHAnsi"/>
          <w:sz w:val="24"/>
          <w:szCs w:val="24"/>
        </w:rPr>
        <w:t>_________, ás _____________horas, no Município de</w:t>
      </w:r>
      <w:r>
        <w:rPr>
          <w:rFonts w:cstheme="minorHAnsi"/>
          <w:sz w:val="24"/>
          <w:szCs w:val="24"/>
        </w:rPr>
        <w:t xml:space="preserve"> ______________________________________________________ </w:t>
      </w:r>
      <w:r w:rsidRPr="00DD4829">
        <w:rPr>
          <w:rFonts w:cstheme="minorHAnsi"/>
          <w:sz w:val="24"/>
          <w:szCs w:val="24"/>
        </w:rPr>
        <w:t>no estabelecimento denominado</w:t>
      </w:r>
      <w:r>
        <w:rPr>
          <w:rFonts w:cstheme="minorHAnsi"/>
          <w:sz w:val="24"/>
          <w:szCs w:val="24"/>
        </w:rPr>
        <w:t xml:space="preserve"> _______</w:t>
      </w:r>
      <w:r w:rsidRPr="00DD4829">
        <w:rPr>
          <w:rFonts w:cstheme="minorHAnsi"/>
          <w:sz w:val="24"/>
          <w:szCs w:val="24"/>
        </w:rPr>
        <w:t>______________________________________, registrado no SIM nº_______, de propriedade de_____________________________________________. O serviço de inspeção SIM/POA, abaixo nominado e assinado, lavra o presente auto de interdição por constar ____</w:t>
      </w:r>
      <w:r>
        <w:rPr>
          <w:rFonts w:cstheme="minorHAnsi"/>
          <w:sz w:val="24"/>
          <w:szCs w:val="24"/>
        </w:rPr>
        <w:t>______________</w:t>
      </w:r>
      <w:r w:rsidRPr="00DD4829">
        <w:rPr>
          <w:rFonts w:cstheme="minorHAnsi"/>
          <w:sz w:val="24"/>
          <w:szCs w:val="24"/>
        </w:rPr>
        <w:t>__________________________________ ______________________________________________________________________ _______________________</w:t>
      </w:r>
      <w:r>
        <w:rPr>
          <w:rFonts w:cstheme="minorHAnsi"/>
          <w:sz w:val="24"/>
          <w:szCs w:val="24"/>
        </w:rPr>
        <w:t>___________</w:t>
      </w:r>
      <w:r w:rsidRPr="00DD4829">
        <w:rPr>
          <w:rFonts w:cstheme="minorHAnsi"/>
          <w:sz w:val="24"/>
          <w:szCs w:val="24"/>
        </w:rPr>
        <w:t>__________________________ interditando ______</w:t>
      </w:r>
      <w:r>
        <w:rPr>
          <w:rFonts w:cstheme="minorHAnsi"/>
          <w:sz w:val="24"/>
          <w:szCs w:val="24"/>
        </w:rPr>
        <w:t>_____________________</w:t>
      </w:r>
      <w:r w:rsidRPr="00DD4829">
        <w:rPr>
          <w:rFonts w:cstheme="minorHAnsi"/>
          <w:sz w:val="24"/>
          <w:szCs w:val="24"/>
        </w:rPr>
        <w:t>_____, de acordo com o disposto (embasamento legal) ______________________________________________. O mesmo fica proibido de ________________________</w:t>
      </w:r>
      <w:r>
        <w:rPr>
          <w:rFonts w:cstheme="minorHAnsi"/>
          <w:sz w:val="24"/>
          <w:szCs w:val="24"/>
        </w:rPr>
        <w:t>__________________</w:t>
      </w:r>
      <w:r w:rsidRPr="00DD4829">
        <w:rPr>
          <w:rFonts w:cstheme="minorHAnsi"/>
          <w:sz w:val="24"/>
          <w:szCs w:val="24"/>
        </w:rPr>
        <w:t>_______________ por um período ____________________________________________</w:t>
      </w:r>
      <w:r>
        <w:rPr>
          <w:rFonts w:cstheme="minorHAnsi"/>
          <w:sz w:val="24"/>
          <w:szCs w:val="24"/>
        </w:rPr>
        <w:t>__</w:t>
      </w:r>
      <w:r w:rsidRPr="00DD4829">
        <w:rPr>
          <w:rFonts w:cstheme="minorHAnsi"/>
          <w:sz w:val="24"/>
          <w:szCs w:val="24"/>
        </w:rPr>
        <w:t>________.  O presente auto de interdição, lavrado em 02 (duas) vias de igual teor, lido e achado conforme, vai assinado pelo inspetor veterinário do SIM, pelo(a) proprietário(a) do estabelecimento ou responsável, ao qual será entregue a segunda via.</w:t>
      </w:r>
    </w:p>
    <w:p w14:paraId="451092E7" w14:textId="77777777" w:rsidR="00F6415A" w:rsidRDefault="00F6415A" w:rsidP="00F6415A">
      <w:pPr>
        <w:spacing w:after="120" w:line="240" w:lineRule="auto"/>
        <w:jc w:val="both"/>
        <w:rPr>
          <w:rFonts w:cstheme="minorHAnsi"/>
          <w:sz w:val="24"/>
          <w:szCs w:val="24"/>
        </w:rPr>
      </w:pPr>
    </w:p>
    <w:p w14:paraId="27E074DF" w14:textId="77777777" w:rsidR="00F6415A" w:rsidRDefault="00F6415A" w:rsidP="00F6415A">
      <w:pPr>
        <w:spacing w:after="120" w:line="240" w:lineRule="auto"/>
        <w:jc w:val="center"/>
        <w:rPr>
          <w:rFonts w:cstheme="minorHAnsi"/>
          <w:sz w:val="24"/>
          <w:szCs w:val="24"/>
        </w:rPr>
      </w:pPr>
      <w:r w:rsidRPr="006720BF">
        <w:rPr>
          <w:rFonts w:cstheme="minorHAnsi"/>
          <w:sz w:val="24"/>
          <w:szCs w:val="24"/>
        </w:rPr>
        <w:t xml:space="preserve">Assinatura e identificação do </w:t>
      </w:r>
      <w:r w:rsidRPr="006720BF">
        <w:rPr>
          <w:rFonts w:cstheme="minorHAnsi"/>
          <w:b/>
          <w:sz w:val="24"/>
          <w:szCs w:val="24"/>
        </w:rPr>
        <w:t>Autuante</w:t>
      </w:r>
      <w:r w:rsidRPr="006720BF">
        <w:rPr>
          <w:rFonts w:cstheme="minorHAnsi"/>
          <w:sz w:val="24"/>
          <w:szCs w:val="24"/>
        </w:rPr>
        <w:t>:_______</w:t>
      </w:r>
      <w:r>
        <w:rPr>
          <w:rFonts w:cstheme="minorHAnsi"/>
          <w:sz w:val="24"/>
          <w:szCs w:val="24"/>
        </w:rPr>
        <w:t>_______</w:t>
      </w:r>
      <w:r w:rsidRPr="006720BF">
        <w:rPr>
          <w:rFonts w:cstheme="minorHAnsi"/>
          <w:sz w:val="24"/>
          <w:szCs w:val="24"/>
        </w:rPr>
        <w:t>________________________</w:t>
      </w:r>
    </w:p>
    <w:p w14:paraId="68F05764" w14:textId="77777777" w:rsidR="00F6415A" w:rsidRDefault="00F6415A" w:rsidP="00F6415A">
      <w:pPr>
        <w:spacing w:after="120" w:line="240" w:lineRule="auto"/>
        <w:jc w:val="center"/>
        <w:rPr>
          <w:rFonts w:cstheme="minorHAnsi"/>
          <w:sz w:val="24"/>
          <w:szCs w:val="24"/>
        </w:rPr>
      </w:pPr>
      <w:r w:rsidRPr="006720BF">
        <w:rPr>
          <w:rFonts w:cstheme="minorHAnsi"/>
          <w:sz w:val="24"/>
          <w:szCs w:val="24"/>
        </w:rPr>
        <w:t>Data: ______de</w:t>
      </w:r>
      <w:r>
        <w:rPr>
          <w:rFonts w:cstheme="minorHAnsi"/>
          <w:sz w:val="24"/>
          <w:szCs w:val="24"/>
        </w:rPr>
        <w:t xml:space="preserve"> </w:t>
      </w:r>
      <w:r w:rsidRPr="006720BF">
        <w:rPr>
          <w:rFonts w:cstheme="minorHAnsi"/>
          <w:sz w:val="24"/>
          <w:szCs w:val="24"/>
        </w:rPr>
        <w:t>___</w:t>
      </w:r>
      <w:r>
        <w:rPr>
          <w:rFonts w:cstheme="minorHAnsi"/>
          <w:sz w:val="24"/>
          <w:szCs w:val="24"/>
        </w:rPr>
        <w:t>______</w:t>
      </w:r>
      <w:r w:rsidRPr="006720BF">
        <w:rPr>
          <w:rFonts w:cstheme="minorHAnsi"/>
          <w:sz w:val="24"/>
          <w:szCs w:val="24"/>
        </w:rPr>
        <w:t>_______</w:t>
      </w:r>
      <w:r>
        <w:rPr>
          <w:rFonts w:cstheme="minorHAnsi"/>
          <w:sz w:val="24"/>
          <w:szCs w:val="24"/>
        </w:rPr>
        <w:t xml:space="preserve"> </w:t>
      </w:r>
      <w:r w:rsidRPr="006720BF">
        <w:rPr>
          <w:rFonts w:cstheme="minorHAnsi"/>
          <w:sz w:val="24"/>
          <w:szCs w:val="24"/>
        </w:rPr>
        <w:t>de</w:t>
      </w:r>
      <w:r>
        <w:rPr>
          <w:rFonts w:cstheme="minorHAnsi"/>
          <w:sz w:val="24"/>
          <w:szCs w:val="24"/>
        </w:rPr>
        <w:t xml:space="preserve"> </w:t>
      </w:r>
      <w:r w:rsidRPr="006720BF">
        <w:rPr>
          <w:rFonts w:cstheme="minorHAnsi"/>
          <w:sz w:val="24"/>
          <w:szCs w:val="24"/>
        </w:rPr>
        <w:t>__________</w:t>
      </w:r>
    </w:p>
    <w:p w14:paraId="675582FF" w14:textId="77777777" w:rsidR="00F6415A" w:rsidRDefault="00F6415A" w:rsidP="00F6415A">
      <w:pPr>
        <w:spacing w:after="120" w:line="240" w:lineRule="auto"/>
        <w:jc w:val="center"/>
        <w:rPr>
          <w:rFonts w:cstheme="minorHAnsi"/>
          <w:sz w:val="24"/>
          <w:szCs w:val="24"/>
        </w:rPr>
      </w:pPr>
    </w:p>
    <w:p w14:paraId="568F7183" w14:textId="77777777" w:rsidR="00F6415A" w:rsidRDefault="00F6415A" w:rsidP="00F6415A">
      <w:pPr>
        <w:spacing w:after="120" w:line="240" w:lineRule="auto"/>
        <w:jc w:val="center"/>
        <w:rPr>
          <w:rFonts w:cstheme="minorHAnsi"/>
          <w:sz w:val="24"/>
          <w:szCs w:val="24"/>
        </w:rPr>
      </w:pPr>
      <w:r w:rsidRPr="006720BF">
        <w:rPr>
          <w:rFonts w:cstheme="minorHAnsi"/>
          <w:sz w:val="24"/>
          <w:szCs w:val="24"/>
        </w:rPr>
        <w:t xml:space="preserve">Assinatura e identificação do </w:t>
      </w:r>
      <w:r w:rsidRPr="006720BF">
        <w:rPr>
          <w:rFonts w:cstheme="minorHAnsi"/>
          <w:b/>
          <w:sz w:val="24"/>
          <w:szCs w:val="24"/>
        </w:rPr>
        <w:t>Autuado</w:t>
      </w:r>
      <w:r w:rsidRPr="006720BF">
        <w:rPr>
          <w:rFonts w:cstheme="minorHAnsi"/>
          <w:sz w:val="24"/>
          <w:szCs w:val="24"/>
        </w:rPr>
        <w:t>:_______________________</w:t>
      </w:r>
      <w:r>
        <w:rPr>
          <w:rFonts w:cstheme="minorHAnsi"/>
          <w:sz w:val="24"/>
          <w:szCs w:val="24"/>
        </w:rPr>
        <w:t>_______</w:t>
      </w:r>
      <w:r w:rsidRPr="006720BF">
        <w:rPr>
          <w:rFonts w:cstheme="minorHAnsi"/>
          <w:sz w:val="24"/>
          <w:szCs w:val="24"/>
        </w:rPr>
        <w:t>_________</w:t>
      </w:r>
    </w:p>
    <w:p w14:paraId="5802989D" w14:textId="77777777" w:rsidR="00F6415A" w:rsidRDefault="00F6415A" w:rsidP="00F6415A">
      <w:pPr>
        <w:spacing w:after="120" w:line="240" w:lineRule="auto"/>
        <w:jc w:val="center"/>
        <w:rPr>
          <w:rFonts w:cstheme="minorHAnsi"/>
          <w:sz w:val="24"/>
          <w:szCs w:val="24"/>
        </w:rPr>
      </w:pPr>
      <w:r w:rsidRPr="006720BF">
        <w:rPr>
          <w:rFonts w:cstheme="minorHAnsi"/>
          <w:sz w:val="24"/>
          <w:szCs w:val="24"/>
        </w:rPr>
        <w:t>Ciente, recebi a 2ª via em _</w:t>
      </w:r>
      <w:r>
        <w:rPr>
          <w:rFonts w:cstheme="minorHAnsi"/>
          <w:sz w:val="24"/>
          <w:szCs w:val="24"/>
        </w:rPr>
        <w:t>_</w:t>
      </w:r>
      <w:r w:rsidRPr="006720BF">
        <w:rPr>
          <w:rFonts w:cstheme="minorHAnsi"/>
          <w:sz w:val="24"/>
          <w:szCs w:val="24"/>
        </w:rPr>
        <w:t>___/_____/_________</w:t>
      </w:r>
    </w:p>
    <w:p w14:paraId="76A599B2" w14:textId="77777777" w:rsidR="00F6415A" w:rsidRDefault="00F6415A" w:rsidP="00F6415A">
      <w:pPr>
        <w:spacing w:after="120" w:line="240" w:lineRule="auto"/>
        <w:rPr>
          <w:rFonts w:cstheme="minorHAnsi"/>
          <w:sz w:val="24"/>
          <w:szCs w:val="24"/>
        </w:rPr>
      </w:pPr>
    </w:p>
    <w:p w14:paraId="4A0639A0" w14:textId="77777777" w:rsidR="00F6415A" w:rsidRDefault="00F6415A" w:rsidP="00F6415A">
      <w:pPr>
        <w:spacing w:after="120" w:line="240" w:lineRule="auto"/>
        <w:rPr>
          <w:rFonts w:cstheme="minorHAnsi"/>
          <w:sz w:val="24"/>
          <w:szCs w:val="24"/>
        </w:rPr>
      </w:pPr>
      <w:r>
        <w:rPr>
          <w:rFonts w:cstheme="minorHAnsi"/>
          <w:sz w:val="24"/>
          <w:szCs w:val="24"/>
        </w:rPr>
        <w:t>Testemunhas:</w:t>
      </w:r>
    </w:p>
    <w:p w14:paraId="6BDD819E" w14:textId="77777777" w:rsidR="00F6415A" w:rsidRDefault="00F6415A" w:rsidP="00F6415A">
      <w:pPr>
        <w:spacing w:after="120" w:line="240" w:lineRule="auto"/>
        <w:rPr>
          <w:rFonts w:cstheme="minorHAnsi"/>
          <w:sz w:val="24"/>
          <w:szCs w:val="24"/>
        </w:rPr>
      </w:pPr>
    </w:p>
    <w:p w14:paraId="2BC28A14" w14:textId="77777777" w:rsidR="00F6415A" w:rsidRDefault="00F6415A" w:rsidP="00F6415A">
      <w:pPr>
        <w:spacing w:after="120" w:line="240" w:lineRule="auto"/>
        <w:rPr>
          <w:rFonts w:cstheme="minorHAnsi"/>
          <w:sz w:val="24"/>
          <w:szCs w:val="24"/>
        </w:rPr>
      </w:pPr>
    </w:p>
    <w:tbl>
      <w:tblPr>
        <w:tblStyle w:val="Tabelacomgrad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36"/>
        <w:gridCol w:w="4152"/>
      </w:tblGrid>
      <w:tr w:rsidR="00F6415A" w:rsidRPr="0014534A" w14:paraId="01C588D8" w14:textId="77777777" w:rsidTr="00F6415A">
        <w:tc>
          <w:tcPr>
            <w:tcW w:w="4106" w:type="dxa"/>
            <w:tcBorders>
              <w:top w:val="single" w:sz="4" w:space="0" w:color="auto"/>
              <w:left w:val="nil"/>
              <w:bottom w:val="nil"/>
              <w:right w:val="nil"/>
            </w:tcBorders>
            <w:vAlign w:val="center"/>
          </w:tcPr>
          <w:p w14:paraId="6137E885" w14:textId="77777777" w:rsidR="00F6415A" w:rsidRPr="0018297D" w:rsidRDefault="00F6415A" w:rsidP="00F6415A">
            <w:pPr>
              <w:spacing w:before="40" w:after="40"/>
              <w:jc w:val="center"/>
              <w:rPr>
                <w:rFonts w:cstheme="minorHAnsi"/>
                <w:sz w:val="24"/>
                <w:szCs w:val="24"/>
              </w:rPr>
            </w:pPr>
          </w:p>
        </w:tc>
        <w:tc>
          <w:tcPr>
            <w:tcW w:w="236" w:type="dxa"/>
            <w:tcBorders>
              <w:top w:val="nil"/>
              <w:left w:val="nil"/>
              <w:bottom w:val="nil"/>
              <w:right w:val="nil"/>
            </w:tcBorders>
          </w:tcPr>
          <w:p w14:paraId="38E02C8E" w14:textId="77777777" w:rsidR="00F6415A" w:rsidRDefault="00F6415A" w:rsidP="00F6415A">
            <w:pPr>
              <w:spacing w:before="40" w:after="40"/>
              <w:jc w:val="center"/>
              <w:rPr>
                <w:rFonts w:cstheme="minorHAnsi"/>
                <w:sz w:val="24"/>
                <w:szCs w:val="24"/>
              </w:rPr>
            </w:pPr>
          </w:p>
        </w:tc>
        <w:tc>
          <w:tcPr>
            <w:tcW w:w="4152" w:type="dxa"/>
            <w:tcBorders>
              <w:top w:val="single" w:sz="4" w:space="0" w:color="auto"/>
              <w:left w:val="nil"/>
              <w:bottom w:val="nil"/>
              <w:right w:val="nil"/>
            </w:tcBorders>
            <w:vAlign w:val="center"/>
          </w:tcPr>
          <w:p w14:paraId="0B1A0F31" w14:textId="77777777" w:rsidR="00F6415A" w:rsidRPr="0014534A" w:rsidRDefault="00F6415A" w:rsidP="00F6415A">
            <w:pPr>
              <w:spacing w:before="40" w:after="40"/>
              <w:jc w:val="center"/>
              <w:rPr>
                <w:rFonts w:cstheme="minorHAnsi"/>
                <w:sz w:val="24"/>
                <w:szCs w:val="24"/>
              </w:rPr>
            </w:pPr>
          </w:p>
        </w:tc>
      </w:tr>
    </w:tbl>
    <w:p w14:paraId="121F893C" w14:textId="77777777" w:rsidR="00F6415A" w:rsidRDefault="00F6415A" w:rsidP="00F6415A">
      <w:pPr>
        <w:spacing w:after="120" w:line="240" w:lineRule="auto"/>
        <w:jc w:val="both"/>
        <w:rPr>
          <w:rFonts w:cstheme="minorHAnsi"/>
          <w:b/>
          <w:sz w:val="26"/>
          <w:szCs w:val="26"/>
        </w:rPr>
      </w:pPr>
    </w:p>
    <w:p w14:paraId="5EE07034" w14:textId="77777777" w:rsidR="00F6415A" w:rsidRDefault="00F6415A" w:rsidP="00F6415A">
      <w:pPr>
        <w:rPr>
          <w:rFonts w:cstheme="minorHAnsi"/>
          <w:b/>
          <w:sz w:val="26"/>
          <w:szCs w:val="26"/>
        </w:rPr>
      </w:pPr>
      <w:r>
        <w:rPr>
          <w:rFonts w:cstheme="minorHAnsi"/>
          <w:b/>
          <w:sz w:val="26"/>
          <w:szCs w:val="26"/>
        </w:rPr>
        <w:br w:type="page"/>
      </w:r>
    </w:p>
    <w:p w14:paraId="633D6E94" w14:textId="77777777" w:rsidR="00F6415A" w:rsidRDefault="00F6415A" w:rsidP="00F6415A">
      <w:pPr>
        <w:spacing w:after="120" w:line="240" w:lineRule="auto"/>
        <w:jc w:val="both"/>
        <w:rPr>
          <w:rFonts w:cstheme="minorHAnsi"/>
          <w:b/>
          <w:sz w:val="26"/>
          <w:szCs w:val="26"/>
        </w:rPr>
      </w:pPr>
      <w:r>
        <w:rPr>
          <w:rFonts w:cstheme="minorHAnsi"/>
          <w:b/>
          <w:sz w:val="26"/>
          <w:szCs w:val="26"/>
        </w:rPr>
        <w:lastRenderedPageBreak/>
        <w:t>MODELO 7.5.2</w:t>
      </w:r>
      <w:r w:rsidRPr="0014534A">
        <w:rPr>
          <w:rFonts w:cstheme="minorHAnsi"/>
          <w:b/>
          <w:sz w:val="26"/>
          <w:szCs w:val="26"/>
        </w:rPr>
        <w:t xml:space="preserve"> –</w:t>
      </w:r>
      <w:r>
        <w:rPr>
          <w:rFonts w:cstheme="minorHAnsi"/>
          <w:b/>
          <w:sz w:val="26"/>
          <w:szCs w:val="26"/>
        </w:rPr>
        <w:t xml:space="preserve"> AUTO DE APREENSÃO</w:t>
      </w:r>
    </w:p>
    <w:p w14:paraId="46C80EFD" w14:textId="77777777" w:rsidR="00F6415A" w:rsidRDefault="00F6415A" w:rsidP="00F6415A">
      <w:pPr>
        <w:spacing w:after="120" w:line="240" w:lineRule="auto"/>
        <w:rPr>
          <w:rFonts w:cstheme="minorHAnsi"/>
          <w:sz w:val="24"/>
          <w:szCs w:val="24"/>
        </w:rPr>
      </w:pPr>
    </w:p>
    <w:p w14:paraId="03F3D6FB" w14:textId="77777777" w:rsidR="00F6415A" w:rsidRPr="00DD4829" w:rsidRDefault="00F6415A" w:rsidP="00F6415A">
      <w:pPr>
        <w:spacing w:after="120" w:line="240" w:lineRule="auto"/>
        <w:jc w:val="center"/>
        <w:rPr>
          <w:rFonts w:cstheme="minorHAnsi"/>
          <w:b/>
          <w:sz w:val="28"/>
          <w:szCs w:val="28"/>
        </w:rPr>
      </w:pPr>
      <w:r w:rsidRPr="00DD4829">
        <w:rPr>
          <w:rFonts w:cstheme="minorHAnsi"/>
          <w:b/>
          <w:sz w:val="28"/>
          <w:szCs w:val="28"/>
        </w:rPr>
        <w:t xml:space="preserve">AUTO DE </w:t>
      </w:r>
      <w:r>
        <w:rPr>
          <w:rFonts w:cstheme="minorHAnsi"/>
          <w:b/>
          <w:sz w:val="28"/>
          <w:szCs w:val="28"/>
        </w:rPr>
        <w:t>APREENSÃO</w:t>
      </w:r>
    </w:p>
    <w:p w14:paraId="3C8B1135" w14:textId="77777777" w:rsidR="00F6415A" w:rsidRDefault="00F6415A" w:rsidP="00F6415A">
      <w:pPr>
        <w:spacing w:after="120" w:line="240" w:lineRule="auto"/>
        <w:jc w:val="both"/>
        <w:rPr>
          <w:rFonts w:cstheme="minorHAnsi"/>
          <w:b/>
          <w:sz w:val="26"/>
          <w:szCs w:val="26"/>
        </w:rPr>
      </w:pPr>
    </w:p>
    <w:p w14:paraId="3E1FF6AB" w14:textId="77777777" w:rsidR="00F6415A" w:rsidRPr="00DD4829" w:rsidRDefault="00F6415A" w:rsidP="00F6415A">
      <w:pPr>
        <w:spacing w:after="120" w:line="240" w:lineRule="auto"/>
        <w:jc w:val="both"/>
        <w:rPr>
          <w:rFonts w:cstheme="minorHAnsi"/>
          <w:b/>
          <w:sz w:val="24"/>
          <w:szCs w:val="24"/>
        </w:rPr>
      </w:pPr>
      <w:r w:rsidRPr="00DD4829">
        <w:rPr>
          <w:rFonts w:cstheme="minorHAnsi"/>
          <w:b/>
          <w:sz w:val="24"/>
          <w:szCs w:val="24"/>
        </w:rPr>
        <w:t>N</w:t>
      </w:r>
      <w:r w:rsidRPr="00DD4829">
        <w:rPr>
          <w:rFonts w:cstheme="minorHAnsi"/>
          <w:b/>
          <w:sz w:val="24"/>
          <w:szCs w:val="24"/>
          <w:vertAlign w:val="superscript"/>
        </w:rPr>
        <w:t>o</w:t>
      </w:r>
      <w:r w:rsidRPr="00DD4829">
        <w:rPr>
          <w:rFonts w:cstheme="minorHAnsi"/>
          <w:b/>
          <w:sz w:val="24"/>
          <w:szCs w:val="24"/>
        </w:rPr>
        <w:t xml:space="preserve"> __</w:t>
      </w:r>
      <w:r>
        <w:rPr>
          <w:rFonts w:cstheme="minorHAnsi"/>
          <w:b/>
          <w:sz w:val="24"/>
          <w:szCs w:val="24"/>
        </w:rPr>
        <w:t>_</w:t>
      </w:r>
      <w:r w:rsidRPr="00DD4829">
        <w:rPr>
          <w:rFonts w:cstheme="minorHAnsi"/>
          <w:b/>
          <w:sz w:val="24"/>
          <w:szCs w:val="24"/>
        </w:rPr>
        <w:t>___/___</w:t>
      </w:r>
      <w:r>
        <w:rPr>
          <w:rFonts w:cstheme="minorHAnsi"/>
          <w:b/>
          <w:sz w:val="24"/>
          <w:szCs w:val="24"/>
        </w:rPr>
        <w:t>_</w:t>
      </w:r>
      <w:r w:rsidRPr="00DD4829">
        <w:rPr>
          <w:rFonts w:cstheme="minorHAnsi"/>
          <w:b/>
          <w:sz w:val="24"/>
          <w:szCs w:val="24"/>
        </w:rPr>
        <w:t>__</w:t>
      </w:r>
    </w:p>
    <w:tbl>
      <w:tblPr>
        <w:tblStyle w:val="Tabelacomgrade"/>
        <w:tblW w:w="9639" w:type="dxa"/>
        <w:tblInd w:w="-572" w:type="dxa"/>
        <w:tblLook w:val="04A0" w:firstRow="1" w:lastRow="0" w:firstColumn="1" w:lastColumn="0" w:noHBand="0" w:noVBand="1"/>
      </w:tblPr>
      <w:tblGrid>
        <w:gridCol w:w="4819"/>
        <w:gridCol w:w="4820"/>
      </w:tblGrid>
      <w:tr w:rsidR="00F6415A" w:rsidRPr="00540EBD" w14:paraId="63BDE05D" w14:textId="77777777" w:rsidTr="00F6415A">
        <w:tc>
          <w:tcPr>
            <w:tcW w:w="9639" w:type="dxa"/>
            <w:gridSpan w:val="2"/>
          </w:tcPr>
          <w:p w14:paraId="6B46E4D8" w14:textId="77777777" w:rsidR="00F6415A" w:rsidRDefault="00F6415A" w:rsidP="00F6415A">
            <w:pPr>
              <w:tabs>
                <w:tab w:val="left" w:pos="426"/>
              </w:tabs>
              <w:spacing w:before="60" w:after="60"/>
              <w:rPr>
                <w:rFonts w:cstheme="minorHAnsi"/>
                <w:sz w:val="20"/>
                <w:szCs w:val="20"/>
              </w:rPr>
            </w:pPr>
            <w:r>
              <w:rPr>
                <w:rFonts w:cstheme="minorHAnsi"/>
                <w:sz w:val="20"/>
                <w:szCs w:val="20"/>
              </w:rPr>
              <w:t>Nome ou Razão Social:</w:t>
            </w:r>
          </w:p>
          <w:p w14:paraId="19C633CC" w14:textId="77777777" w:rsidR="00F6415A" w:rsidRDefault="00F6415A" w:rsidP="00F6415A">
            <w:pPr>
              <w:tabs>
                <w:tab w:val="left" w:pos="426"/>
              </w:tabs>
              <w:spacing w:before="60" w:after="60"/>
              <w:rPr>
                <w:rFonts w:cstheme="minorHAnsi"/>
                <w:sz w:val="20"/>
                <w:szCs w:val="20"/>
              </w:rPr>
            </w:pPr>
          </w:p>
        </w:tc>
      </w:tr>
      <w:tr w:rsidR="00F6415A" w:rsidRPr="00540EBD" w14:paraId="1F0C2010" w14:textId="77777777" w:rsidTr="00F6415A">
        <w:tc>
          <w:tcPr>
            <w:tcW w:w="9639" w:type="dxa"/>
            <w:gridSpan w:val="2"/>
          </w:tcPr>
          <w:p w14:paraId="06554607" w14:textId="77777777" w:rsidR="00F6415A" w:rsidRDefault="00F6415A" w:rsidP="00F6415A">
            <w:pPr>
              <w:tabs>
                <w:tab w:val="left" w:pos="426"/>
              </w:tabs>
              <w:spacing w:before="60" w:after="60"/>
              <w:rPr>
                <w:rFonts w:cstheme="minorHAnsi"/>
                <w:sz w:val="20"/>
                <w:szCs w:val="20"/>
              </w:rPr>
            </w:pPr>
            <w:r>
              <w:rPr>
                <w:rFonts w:cstheme="minorHAnsi"/>
                <w:sz w:val="20"/>
                <w:szCs w:val="20"/>
              </w:rPr>
              <w:t>Endereço / Bairro / Cidade:</w:t>
            </w:r>
          </w:p>
          <w:p w14:paraId="106C1FC9" w14:textId="77777777" w:rsidR="00F6415A" w:rsidRDefault="00F6415A" w:rsidP="00F6415A">
            <w:pPr>
              <w:tabs>
                <w:tab w:val="left" w:pos="426"/>
              </w:tabs>
              <w:spacing w:before="60" w:after="60"/>
              <w:rPr>
                <w:rFonts w:cstheme="minorHAnsi"/>
                <w:sz w:val="20"/>
                <w:szCs w:val="20"/>
              </w:rPr>
            </w:pPr>
          </w:p>
        </w:tc>
      </w:tr>
      <w:tr w:rsidR="00F6415A" w:rsidRPr="00540EBD" w14:paraId="53CE9369" w14:textId="77777777" w:rsidTr="00F6415A">
        <w:tc>
          <w:tcPr>
            <w:tcW w:w="4819" w:type="dxa"/>
          </w:tcPr>
          <w:p w14:paraId="2F36C893" w14:textId="77777777" w:rsidR="00F6415A" w:rsidRDefault="00F6415A" w:rsidP="00F6415A">
            <w:pPr>
              <w:tabs>
                <w:tab w:val="left" w:pos="426"/>
              </w:tabs>
              <w:spacing w:before="60" w:after="60"/>
              <w:rPr>
                <w:rFonts w:cstheme="minorHAnsi"/>
                <w:sz w:val="20"/>
                <w:szCs w:val="20"/>
              </w:rPr>
            </w:pPr>
            <w:r>
              <w:rPr>
                <w:rFonts w:cstheme="minorHAnsi"/>
                <w:sz w:val="20"/>
                <w:szCs w:val="20"/>
              </w:rPr>
              <w:t>CNPJ:</w:t>
            </w:r>
          </w:p>
          <w:p w14:paraId="63B9832C" w14:textId="77777777" w:rsidR="00F6415A" w:rsidRDefault="00F6415A" w:rsidP="00F6415A">
            <w:pPr>
              <w:tabs>
                <w:tab w:val="left" w:pos="426"/>
              </w:tabs>
              <w:spacing w:before="60" w:after="60"/>
              <w:rPr>
                <w:rFonts w:cstheme="minorHAnsi"/>
                <w:sz w:val="20"/>
                <w:szCs w:val="20"/>
              </w:rPr>
            </w:pPr>
          </w:p>
        </w:tc>
        <w:tc>
          <w:tcPr>
            <w:tcW w:w="4820" w:type="dxa"/>
          </w:tcPr>
          <w:p w14:paraId="5EEA0BAB" w14:textId="77777777" w:rsidR="00F6415A" w:rsidRDefault="00F6415A" w:rsidP="00F6415A">
            <w:pPr>
              <w:tabs>
                <w:tab w:val="left" w:pos="426"/>
              </w:tabs>
              <w:spacing w:before="60" w:after="60"/>
              <w:rPr>
                <w:rFonts w:cstheme="minorHAnsi"/>
                <w:sz w:val="20"/>
                <w:szCs w:val="20"/>
              </w:rPr>
            </w:pPr>
            <w:r>
              <w:rPr>
                <w:rFonts w:cstheme="minorHAnsi"/>
                <w:sz w:val="20"/>
                <w:szCs w:val="20"/>
              </w:rPr>
              <w:t>No Registro SIM:</w:t>
            </w:r>
          </w:p>
        </w:tc>
      </w:tr>
      <w:tr w:rsidR="00F6415A" w:rsidRPr="00540EBD" w14:paraId="2EE1276D" w14:textId="77777777" w:rsidTr="00F6415A">
        <w:tc>
          <w:tcPr>
            <w:tcW w:w="9639" w:type="dxa"/>
            <w:gridSpan w:val="2"/>
          </w:tcPr>
          <w:p w14:paraId="36F9F963" w14:textId="77777777" w:rsidR="00F6415A" w:rsidRDefault="00F6415A" w:rsidP="00F6415A">
            <w:pPr>
              <w:tabs>
                <w:tab w:val="left" w:pos="426"/>
              </w:tabs>
              <w:spacing w:before="60" w:after="60"/>
              <w:rPr>
                <w:rFonts w:cstheme="minorHAnsi"/>
                <w:sz w:val="20"/>
                <w:szCs w:val="20"/>
              </w:rPr>
            </w:pPr>
            <w:r>
              <w:rPr>
                <w:rFonts w:cstheme="minorHAnsi"/>
                <w:sz w:val="20"/>
                <w:szCs w:val="20"/>
              </w:rPr>
              <w:t>Produto(s) Apreendido(s) e Quantidade(s)</w:t>
            </w:r>
          </w:p>
        </w:tc>
      </w:tr>
      <w:tr w:rsidR="00F6415A" w:rsidRPr="00540EBD" w14:paraId="6C1902C9" w14:textId="77777777" w:rsidTr="00F6415A">
        <w:tc>
          <w:tcPr>
            <w:tcW w:w="9639" w:type="dxa"/>
            <w:gridSpan w:val="2"/>
          </w:tcPr>
          <w:p w14:paraId="0EB25FFC" w14:textId="77777777" w:rsidR="00F6415A" w:rsidRDefault="00F6415A" w:rsidP="00F6415A">
            <w:pPr>
              <w:tabs>
                <w:tab w:val="left" w:pos="426"/>
              </w:tabs>
              <w:spacing w:before="40" w:after="40"/>
              <w:rPr>
                <w:rFonts w:cstheme="minorHAnsi"/>
                <w:sz w:val="20"/>
                <w:szCs w:val="20"/>
              </w:rPr>
            </w:pPr>
          </w:p>
        </w:tc>
      </w:tr>
      <w:tr w:rsidR="00F6415A" w:rsidRPr="00540EBD" w14:paraId="34AFAEDE" w14:textId="77777777" w:rsidTr="00F6415A">
        <w:tc>
          <w:tcPr>
            <w:tcW w:w="9639" w:type="dxa"/>
            <w:gridSpan w:val="2"/>
          </w:tcPr>
          <w:p w14:paraId="168CDAB9" w14:textId="77777777" w:rsidR="00F6415A" w:rsidRDefault="00F6415A" w:rsidP="00F6415A">
            <w:pPr>
              <w:tabs>
                <w:tab w:val="left" w:pos="426"/>
              </w:tabs>
              <w:spacing w:before="40" w:after="40"/>
              <w:rPr>
                <w:rFonts w:cstheme="minorHAnsi"/>
                <w:sz w:val="20"/>
                <w:szCs w:val="20"/>
              </w:rPr>
            </w:pPr>
          </w:p>
        </w:tc>
      </w:tr>
      <w:tr w:rsidR="00F6415A" w:rsidRPr="00540EBD" w14:paraId="36D9AFA9" w14:textId="77777777" w:rsidTr="00F6415A">
        <w:tc>
          <w:tcPr>
            <w:tcW w:w="9639" w:type="dxa"/>
            <w:gridSpan w:val="2"/>
          </w:tcPr>
          <w:p w14:paraId="52D45550" w14:textId="77777777" w:rsidR="00F6415A" w:rsidRDefault="00F6415A" w:rsidP="00F6415A">
            <w:pPr>
              <w:tabs>
                <w:tab w:val="left" w:pos="426"/>
              </w:tabs>
              <w:spacing w:before="40" w:after="40"/>
              <w:rPr>
                <w:rFonts w:cstheme="minorHAnsi"/>
                <w:sz w:val="20"/>
                <w:szCs w:val="20"/>
              </w:rPr>
            </w:pPr>
          </w:p>
        </w:tc>
      </w:tr>
      <w:tr w:rsidR="00F6415A" w:rsidRPr="00540EBD" w14:paraId="79A2FC45" w14:textId="77777777" w:rsidTr="00F6415A">
        <w:tc>
          <w:tcPr>
            <w:tcW w:w="9639" w:type="dxa"/>
            <w:gridSpan w:val="2"/>
          </w:tcPr>
          <w:p w14:paraId="5834B8D1" w14:textId="77777777" w:rsidR="00F6415A" w:rsidRDefault="00F6415A" w:rsidP="00F6415A">
            <w:pPr>
              <w:tabs>
                <w:tab w:val="left" w:pos="426"/>
              </w:tabs>
              <w:spacing w:before="40" w:after="40"/>
              <w:rPr>
                <w:rFonts w:cstheme="minorHAnsi"/>
                <w:sz w:val="20"/>
                <w:szCs w:val="20"/>
              </w:rPr>
            </w:pPr>
          </w:p>
        </w:tc>
      </w:tr>
      <w:tr w:rsidR="00F6415A" w:rsidRPr="00540EBD" w14:paraId="4054D8D9" w14:textId="77777777" w:rsidTr="00F6415A">
        <w:tc>
          <w:tcPr>
            <w:tcW w:w="9639" w:type="dxa"/>
            <w:gridSpan w:val="2"/>
          </w:tcPr>
          <w:p w14:paraId="7CB4D4CE" w14:textId="77777777" w:rsidR="00F6415A" w:rsidRDefault="00F6415A" w:rsidP="00F6415A">
            <w:pPr>
              <w:tabs>
                <w:tab w:val="left" w:pos="426"/>
              </w:tabs>
              <w:spacing w:before="40" w:after="40"/>
              <w:rPr>
                <w:rFonts w:cstheme="minorHAnsi"/>
                <w:sz w:val="20"/>
                <w:szCs w:val="20"/>
              </w:rPr>
            </w:pPr>
          </w:p>
        </w:tc>
      </w:tr>
      <w:tr w:rsidR="00F6415A" w:rsidRPr="00540EBD" w14:paraId="0529D078" w14:textId="77777777" w:rsidTr="00F6415A">
        <w:tc>
          <w:tcPr>
            <w:tcW w:w="9639" w:type="dxa"/>
            <w:gridSpan w:val="2"/>
          </w:tcPr>
          <w:p w14:paraId="120FD9F9" w14:textId="77777777" w:rsidR="00F6415A" w:rsidRDefault="00F6415A" w:rsidP="00F6415A">
            <w:pPr>
              <w:tabs>
                <w:tab w:val="left" w:pos="426"/>
              </w:tabs>
              <w:spacing w:before="40" w:after="40"/>
              <w:rPr>
                <w:rFonts w:cstheme="minorHAnsi"/>
                <w:sz w:val="20"/>
                <w:szCs w:val="20"/>
              </w:rPr>
            </w:pPr>
          </w:p>
        </w:tc>
      </w:tr>
      <w:tr w:rsidR="00F6415A" w:rsidRPr="00540EBD" w14:paraId="211495E2" w14:textId="77777777" w:rsidTr="00F6415A">
        <w:tc>
          <w:tcPr>
            <w:tcW w:w="9639" w:type="dxa"/>
            <w:gridSpan w:val="2"/>
          </w:tcPr>
          <w:p w14:paraId="302F491C" w14:textId="77777777" w:rsidR="00F6415A" w:rsidRDefault="00F6415A" w:rsidP="00F6415A">
            <w:pPr>
              <w:tabs>
                <w:tab w:val="left" w:pos="426"/>
              </w:tabs>
              <w:spacing w:before="40" w:after="40"/>
              <w:jc w:val="right"/>
              <w:rPr>
                <w:rFonts w:cstheme="minorHAnsi"/>
                <w:sz w:val="20"/>
                <w:szCs w:val="20"/>
              </w:rPr>
            </w:pPr>
            <w:r>
              <w:rPr>
                <w:rFonts w:cstheme="minorHAnsi"/>
                <w:sz w:val="20"/>
                <w:szCs w:val="20"/>
              </w:rPr>
              <w:t>Total: ____________Kg</w:t>
            </w:r>
          </w:p>
        </w:tc>
      </w:tr>
      <w:tr w:rsidR="00F6415A" w:rsidRPr="00540EBD" w14:paraId="3E27821F" w14:textId="77777777" w:rsidTr="00F6415A">
        <w:tc>
          <w:tcPr>
            <w:tcW w:w="9639" w:type="dxa"/>
            <w:gridSpan w:val="2"/>
          </w:tcPr>
          <w:p w14:paraId="2DC6C95B" w14:textId="77777777" w:rsidR="00F6415A" w:rsidRDefault="00F6415A" w:rsidP="00F6415A">
            <w:pPr>
              <w:tabs>
                <w:tab w:val="left" w:pos="426"/>
              </w:tabs>
              <w:spacing w:before="60" w:after="60"/>
              <w:rPr>
                <w:rFonts w:cstheme="minorHAnsi"/>
                <w:sz w:val="20"/>
                <w:szCs w:val="20"/>
              </w:rPr>
            </w:pPr>
            <w:r w:rsidRPr="002E6BEE">
              <w:rPr>
                <w:rFonts w:cstheme="minorHAnsi"/>
                <w:sz w:val="20"/>
                <w:szCs w:val="20"/>
              </w:rPr>
              <w:t>Do que, para constar, lavrei este Auto de Apreensão em 2 (duas) vias, dando cópia ao infrator, ficando os mesmos cientes de que a comercialização, aproveitamento ou inutilização dos produtos apreendidos fica condicionada à liberação pelo Serviço de Inspeção Municipal.</w:t>
            </w:r>
          </w:p>
        </w:tc>
      </w:tr>
      <w:tr w:rsidR="00F6415A" w:rsidRPr="00540EBD" w14:paraId="74DAF31D" w14:textId="77777777" w:rsidTr="00F6415A">
        <w:tc>
          <w:tcPr>
            <w:tcW w:w="9639" w:type="dxa"/>
            <w:gridSpan w:val="2"/>
          </w:tcPr>
          <w:p w14:paraId="0CB7C5D8" w14:textId="77777777" w:rsidR="00F6415A" w:rsidRDefault="00F6415A" w:rsidP="00F6415A">
            <w:pPr>
              <w:tabs>
                <w:tab w:val="left" w:pos="426"/>
              </w:tabs>
              <w:spacing w:before="60" w:after="60"/>
              <w:rPr>
                <w:rFonts w:cstheme="minorHAnsi"/>
                <w:sz w:val="20"/>
                <w:szCs w:val="20"/>
              </w:rPr>
            </w:pPr>
            <w:r w:rsidRPr="002E6BEE">
              <w:rPr>
                <w:rFonts w:cstheme="minorHAnsi"/>
                <w:sz w:val="20"/>
                <w:szCs w:val="20"/>
              </w:rPr>
              <w:t>Assinatura e identificação do Autuante:</w:t>
            </w:r>
          </w:p>
          <w:p w14:paraId="012D9623" w14:textId="77777777" w:rsidR="00F6415A" w:rsidRDefault="00F6415A" w:rsidP="00F6415A">
            <w:pPr>
              <w:tabs>
                <w:tab w:val="left" w:pos="426"/>
              </w:tabs>
              <w:spacing w:before="60" w:after="60"/>
              <w:rPr>
                <w:rFonts w:cstheme="minorHAnsi"/>
                <w:sz w:val="20"/>
                <w:szCs w:val="20"/>
              </w:rPr>
            </w:pPr>
          </w:p>
          <w:p w14:paraId="4CE565B3" w14:textId="77777777" w:rsidR="00F6415A" w:rsidRDefault="00F6415A" w:rsidP="00F6415A">
            <w:pPr>
              <w:tabs>
                <w:tab w:val="left" w:pos="426"/>
              </w:tabs>
              <w:spacing w:before="60" w:after="60"/>
              <w:rPr>
                <w:rFonts w:cstheme="minorHAnsi"/>
                <w:sz w:val="20"/>
                <w:szCs w:val="20"/>
              </w:rPr>
            </w:pPr>
          </w:p>
          <w:p w14:paraId="177B6B95" w14:textId="77777777" w:rsidR="00F6415A" w:rsidRPr="002E6BEE" w:rsidRDefault="00F6415A" w:rsidP="00F6415A">
            <w:pPr>
              <w:tabs>
                <w:tab w:val="left" w:pos="426"/>
              </w:tabs>
              <w:spacing w:before="60" w:after="60"/>
              <w:jc w:val="right"/>
              <w:rPr>
                <w:rFonts w:cstheme="minorHAnsi"/>
                <w:sz w:val="20"/>
                <w:szCs w:val="20"/>
              </w:rPr>
            </w:pPr>
            <w:r>
              <w:rPr>
                <w:rFonts w:cstheme="minorHAnsi"/>
                <w:sz w:val="20"/>
                <w:szCs w:val="20"/>
              </w:rPr>
              <w:t>Data: _____/_____/_____</w:t>
            </w:r>
          </w:p>
        </w:tc>
      </w:tr>
      <w:tr w:rsidR="00F6415A" w:rsidRPr="00540EBD" w14:paraId="23B93C15" w14:textId="77777777" w:rsidTr="00F6415A">
        <w:tc>
          <w:tcPr>
            <w:tcW w:w="9639" w:type="dxa"/>
            <w:gridSpan w:val="2"/>
          </w:tcPr>
          <w:p w14:paraId="0EADA463" w14:textId="77777777" w:rsidR="00F6415A" w:rsidRDefault="00F6415A" w:rsidP="00F6415A">
            <w:pPr>
              <w:tabs>
                <w:tab w:val="left" w:pos="426"/>
              </w:tabs>
              <w:spacing w:before="60" w:after="60"/>
              <w:rPr>
                <w:rFonts w:cstheme="minorHAnsi"/>
                <w:sz w:val="20"/>
                <w:szCs w:val="20"/>
              </w:rPr>
            </w:pPr>
            <w:r w:rsidRPr="002E6BEE">
              <w:rPr>
                <w:rFonts w:cstheme="minorHAnsi"/>
                <w:sz w:val="20"/>
                <w:szCs w:val="20"/>
              </w:rPr>
              <w:t xml:space="preserve">Assinatura e identificação do </w:t>
            </w:r>
            <w:r>
              <w:rPr>
                <w:rFonts w:cstheme="minorHAnsi"/>
                <w:sz w:val="20"/>
                <w:szCs w:val="20"/>
              </w:rPr>
              <w:t>Autuado</w:t>
            </w:r>
            <w:r w:rsidRPr="002E6BEE">
              <w:rPr>
                <w:rFonts w:cstheme="minorHAnsi"/>
                <w:sz w:val="20"/>
                <w:szCs w:val="20"/>
              </w:rPr>
              <w:t>:</w:t>
            </w:r>
          </w:p>
          <w:p w14:paraId="36881F64" w14:textId="77777777" w:rsidR="00F6415A" w:rsidRDefault="00F6415A" w:rsidP="00F6415A">
            <w:pPr>
              <w:tabs>
                <w:tab w:val="left" w:pos="426"/>
              </w:tabs>
              <w:spacing w:before="60" w:after="60"/>
              <w:rPr>
                <w:rFonts w:cstheme="minorHAnsi"/>
                <w:sz w:val="20"/>
                <w:szCs w:val="20"/>
              </w:rPr>
            </w:pPr>
          </w:p>
          <w:p w14:paraId="1F29065D" w14:textId="77777777" w:rsidR="00F6415A" w:rsidRDefault="00F6415A" w:rsidP="00F6415A">
            <w:pPr>
              <w:tabs>
                <w:tab w:val="left" w:pos="426"/>
              </w:tabs>
              <w:spacing w:before="60" w:after="60"/>
              <w:rPr>
                <w:rFonts w:cstheme="minorHAnsi"/>
                <w:sz w:val="20"/>
                <w:szCs w:val="20"/>
              </w:rPr>
            </w:pPr>
          </w:p>
          <w:p w14:paraId="03E5D8C2" w14:textId="77777777" w:rsidR="00F6415A" w:rsidRPr="002E6BEE" w:rsidRDefault="00F6415A" w:rsidP="00F6415A">
            <w:pPr>
              <w:tabs>
                <w:tab w:val="left" w:pos="426"/>
              </w:tabs>
              <w:spacing w:before="60" w:after="60"/>
              <w:jc w:val="right"/>
              <w:rPr>
                <w:rFonts w:cstheme="minorHAnsi"/>
                <w:sz w:val="20"/>
                <w:szCs w:val="20"/>
              </w:rPr>
            </w:pPr>
            <w:r>
              <w:rPr>
                <w:rFonts w:cstheme="minorHAnsi"/>
                <w:sz w:val="20"/>
                <w:szCs w:val="20"/>
              </w:rPr>
              <w:t>Ciente, recebi a 1ª via em: _____/_____/_____</w:t>
            </w:r>
          </w:p>
        </w:tc>
      </w:tr>
      <w:tr w:rsidR="00F6415A" w:rsidRPr="00540EBD" w14:paraId="7734F762" w14:textId="77777777" w:rsidTr="00F6415A">
        <w:tc>
          <w:tcPr>
            <w:tcW w:w="9639" w:type="dxa"/>
            <w:gridSpan w:val="2"/>
          </w:tcPr>
          <w:p w14:paraId="1442AE8C" w14:textId="77777777" w:rsidR="00F6415A" w:rsidRDefault="00F6415A" w:rsidP="00F6415A">
            <w:pPr>
              <w:tabs>
                <w:tab w:val="left" w:pos="426"/>
              </w:tabs>
              <w:spacing w:before="60" w:after="60"/>
              <w:rPr>
                <w:rFonts w:cstheme="minorHAnsi"/>
                <w:sz w:val="20"/>
                <w:szCs w:val="20"/>
              </w:rPr>
            </w:pPr>
            <w:r>
              <w:rPr>
                <w:rFonts w:cstheme="minorHAnsi"/>
                <w:sz w:val="20"/>
                <w:szCs w:val="20"/>
              </w:rPr>
              <w:t>Testemunhas:</w:t>
            </w:r>
          </w:p>
          <w:p w14:paraId="5D2EFE2F" w14:textId="77777777" w:rsidR="00F6415A" w:rsidRDefault="00F6415A" w:rsidP="00F6415A">
            <w:pPr>
              <w:tabs>
                <w:tab w:val="left" w:pos="426"/>
              </w:tabs>
              <w:spacing w:before="60" w:after="60"/>
              <w:rPr>
                <w:rFonts w:cstheme="minorHAnsi"/>
                <w:sz w:val="20"/>
                <w:szCs w:val="20"/>
              </w:rPr>
            </w:pPr>
          </w:p>
          <w:p w14:paraId="6EDA3C4B" w14:textId="77777777" w:rsidR="00F6415A" w:rsidRDefault="00F6415A" w:rsidP="00F6415A">
            <w:pPr>
              <w:tabs>
                <w:tab w:val="left" w:pos="426"/>
              </w:tabs>
              <w:spacing w:before="60" w:after="60"/>
              <w:rPr>
                <w:rFonts w:cstheme="minorHAnsi"/>
                <w:sz w:val="20"/>
                <w:szCs w:val="20"/>
              </w:rPr>
            </w:pPr>
          </w:p>
          <w:p w14:paraId="454806AD" w14:textId="77777777" w:rsidR="00F6415A" w:rsidRPr="002E6BEE" w:rsidRDefault="00F6415A" w:rsidP="00F6415A">
            <w:pPr>
              <w:tabs>
                <w:tab w:val="left" w:pos="426"/>
              </w:tabs>
              <w:spacing w:before="60" w:after="60"/>
              <w:rPr>
                <w:rFonts w:cstheme="minorHAnsi"/>
                <w:sz w:val="20"/>
                <w:szCs w:val="20"/>
              </w:rPr>
            </w:pPr>
          </w:p>
        </w:tc>
      </w:tr>
    </w:tbl>
    <w:p w14:paraId="460350F4" w14:textId="77777777" w:rsidR="00F6415A" w:rsidRDefault="00F6415A" w:rsidP="00F6415A">
      <w:pPr>
        <w:rPr>
          <w:rFonts w:cstheme="minorHAnsi"/>
          <w:sz w:val="24"/>
          <w:szCs w:val="24"/>
        </w:rPr>
      </w:pPr>
    </w:p>
    <w:p w14:paraId="08457F47" w14:textId="77777777" w:rsidR="00F6415A" w:rsidRDefault="00F6415A" w:rsidP="00F6415A">
      <w:pPr>
        <w:rPr>
          <w:rFonts w:cstheme="minorHAnsi"/>
          <w:b/>
          <w:sz w:val="26"/>
          <w:szCs w:val="26"/>
        </w:rPr>
      </w:pPr>
      <w:r>
        <w:rPr>
          <w:rFonts w:cstheme="minorHAnsi"/>
          <w:b/>
          <w:sz w:val="26"/>
          <w:szCs w:val="26"/>
        </w:rPr>
        <w:br w:type="page"/>
      </w:r>
    </w:p>
    <w:p w14:paraId="6D308A13" w14:textId="77777777" w:rsidR="00F6415A" w:rsidRDefault="00F6415A" w:rsidP="00F6415A">
      <w:pPr>
        <w:spacing w:after="120" w:line="240" w:lineRule="auto"/>
        <w:jc w:val="both"/>
        <w:rPr>
          <w:rFonts w:cstheme="minorHAnsi"/>
          <w:b/>
          <w:sz w:val="26"/>
          <w:szCs w:val="26"/>
        </w:rPr>
      </w:pPr>
      <w:r>
        <w:rPr>
          <w:rFonts w:cstheme="minorHAnsi"/>
          <w:b/>
          <w:sz w:val="26"/>
          <w:szCs w:val="26"/>
        </w:rPr>
        <w:lastRenderedPageBreak/>
        <w:t>MODELO 7.5.3</w:t>
      </w:r>
      <w:r w:rsidRPr="0014534A">
        <w:rPr>
          <w:rFonts w:cstheme="minorHAnsi"/>
          <w:b/>
          <w:sz w:val="26"/>
          <w:szCs w:val="26"/>
        </w:rPr>
        <w:t xml:space="preserve"> –</w:t>
      </w:r>
      <w:r>
        <w:rPr>
          <w:rFonts w:cstheme="minorHAnsi"/>
          <w:b/>
          <w:sz w:val="26"/>
          <w:szCs w:val="26"/>
        </w:rPr>
        <w:t xml:space="preserve"> AUTO DE SUSPENSÃO</w:t>
      </w:r>
    </w:p>
    <w:p w14:paraId="7A2DFF73" w14:textId="77777777" w:rsidR="00F6415A" w:rsidRDefault="00F6415A" w:rsidP="00F6415A">
      <w:pPr>
        <w:spacing w:after="120" w:line="240" w:lineRule="auto"/>
        <w:rPr>
          <w:rFonts w:cstheme="minorHAnsi"/>
          <w:sz w:val="24"/>
          <w:szCs w:val="24"/>
        </w:rPr>
      </w:pPr>
    </w:p>
    <w:p w14:paraId="51ADC50E" w14:textId="77777777" w:rsidR="00F6415A" w:rsidRPr="00DD4829" w:rsidRDefault="00F6415A" w:rsidP="00F6415A">
      <w:pPr>
        <w:spacing w:after="120" w:line="240" w:lineRule="auto"/>
        <w:jc w:val="center"/>
        <w:rPr>
          <w:rFonts w:cstheme="minorHAnsi"/>
          <w:b/>
          <w:sz w:val="28"/>
          <w:szCs w:val="28"/>
        </w:rPr>
      </w:pPr>
      <w:r w:rsidRPr="00DD4829">
        <w:rPr>
          <w:rFonts w:cstheme="minorHAnsi"/>
          <w:b/>
          <w:sz w:val="28"/>
          <w:szCs w:val="28"/>
        </w:rPr>
        <w:t xml:space="preserve">AUTO DE </w:t>
      </w:r>
      <w:r>
        <w:rPr>
          <w:rFonts w:cstheme="minorHAnsi"/>
          <w:b/>
          <w:sz w:val="28"/>
          <w:szCs w:val="28"/>
        </w:rPr>
        <w:t>SUSPENSÃO</w:t>
      </w:r>
    </w:p>
    <w:p w14:paraId="126D81AE" w14:textId="77777777" w:rsidR="00F6415A" w:rsidRDefault="00F6415A" w:rsidP="00F6415A">
      <w:pPr>
        <w:spacing w:after="120" w:line="240" w:lineRule="auto"/>
        <w:jc w:val="both"/>
        <w:rPr>
          <w:rFonts w:cstheme="minorHAnsi"/>
          <w:b/>
          <w:sz w:val="26"/>
          <w:szCs w:val="26"/>
        </w:rPr>
      </w:pPr>
    </w:p>
    <w:p w14:paraId="0E14B0A7" w14:textId="77777777" w:rsidR="00F6415A" w:rsidRPr="00DD4829" w:rsidRDefault="00F6415A" w:rsidP="00F6415A">
      <w:pPr>
        <w:spacing w:after="120" w:line="240" w:lineRule="auto"/>
        <w:jc w:val="both"/>
        <w:rPr>
          <w:rFonts w:cstheme="minorHAnsi"/>
          <w:b/>
          <w:sz w:val="24"/>
          <w:szCs w:val="24"/>
        </w:rPr>
      </w:pPr>
      <w:r w:rsidRPr="00DD4829">
        <w:rPr>
          <w:rFonts w:cstheme="minorHAnsi"/>
          <w:b/>
          <w:sz w:val="24"/>
          <w:szCs w:val="24"/>
        </w:rPr>
        <w:t>N</w:t>
      </w:r>
      <w:r w:rsidRPr="00DD4829">
        <w:rPr>
          <w:rFonts w:cstheme="minorHAnsi"/>
          <w:b/>
          <w:sz w:val="24"/>
          <w:szCs w:val="24"/>
          <w:vertAlign w:val="superscript"/>
        </w:rPr>
        <w:t>o</w:t>
      </w:r>
      <w:r w:rsidRPr="00DD4829">
        <w:rPr>
          <w:rFonts w:cstheme="minorHAnsi"/>
          <w:b/>
          <w:sz w:val="24"/>
          <w:szCs w:val="24"/>
        </w:rPr>
        <w:t xml:space="preserve"> __</w:t>
      </w:r>
      <w:r>
        <w:rPr>
          <w:rFonts w:cstheme="minorHAnsi"/>
          <w:b/>
          <w:sz w:val="24"/>
          <w:szCs w:val="24"/>
        </w:rPr>
        <w:t>_</w:t>
      </w:r>
      <w:r w:rsidRPr="00DD4829">
        <w:rPr>
          <w:rFonts w:cstheme="minorHAnsi"/>
          <w:b/>
          <w:sz w:val="24"/>
          <w:szCs w:val="24"/>
        </w:rPr>
        <w:t>___/___</w:t>
      </w:r>
      <w:r>
        <w:rPr>
          <w:rFonts w:cstheme="minorHAnsi"/>
          <w:b/>
          <w:sz w:val="24"/>
          <w:szCs w:val="24"/>
        </w:rPr>
        <w:t>_</w:t>
      </w:r>
      <w:r w:rsidRPr="00DD4829">
        <w:rPr>
          <w:rFonts w:cstheme="minorHAnsi"/>
          <w:b/>
          <w:sz w:val="24"/>
          <w:szCs w:val="24"/>
        </w:rPr>
        <w:t>__</w:t>
      </w:r>
    </w:p>
    <w:p w14:paraId="4AC9B23C" w14:textId="77777777" w:rsidR="00F6415A" w:rsidRDefault="00F6415A" w:rsidP="00F6415A">
      <w:pPr>
        <w:spacing w:after="120" w:line="240" w:lineRule="auto"/>
        <w:jc w:val="both"/>
        <w:rPr>
          <w:rFonts w:cstheme="minorHAnsi"/>
          <w:sz w:val="24"/>
          <w:szCs w:val="24"/>
        </w:rPr>
      </w:pPr>
    </w:p>
    <w:p w14:paraId="36C79126" w14:textId="77777777" w:rsidR="00F6415A" w:rsidRDefault="00F6415A" w:rsidP="00F6415A">
      <w:pPr>
        <w:spacing w:after="120" w:line="240" w:lineRule="auto"/>
        <w:jc w:val="both"/>
        <w:rPr>
          <w:rFonts w:cstheme="minorHAnsi"/>
          <w:sz w:val="24"/>
          <w:szCs w:val="24"/>
        </w:rPr>
      </w:pPr>
      <w:r w:rsidRPr="00916DA0">
        <w:rPr>
          <w:rFonts w:cstheme="minorHAnsi"/>
          <w:sz w:val="24"/>
          <w:szCs w:val="24"/>
        </w:rPr>
        <w:t>No dia</w:t>
      </w:r>
      <w:r>
        <w:rPr>
          <w:rFonts w:cstheme="minorHAnsi"/>
          <w:sz w:val="24"/>
          <w:szCs w:val="24"/>
        </w:rPr>
        <w:t xml:space="preserve"> </w:t>
      </w:r>
      <w:r w:rsidRPr="00916DA0">
        <w:rPr>
          <w:rFonts w:cstheme="minorHAnsi"/>
          <w:sz w:val="24"/>
          <w:szCs w:val="24"/>
        </w:rPr>
        <w:t>______de</w:t>
      </w:r>
      <w:r>
        <w:rPr>
          <w:rFonts w:cstheme="minorHAnsi"/>
          <w:sz w:val="24"/>
          <w:szCs w:val="24"/>
        </w:rPr>
        <w:t xml:space="preserve"> </w:t>
      </w:r>
      <w:r w:rsidRPr="00916DA0">
        <w:rPr>
          <w:rFonts w:cstheme="minorHAnsi"/>
          <w:sz w:val="24"/>
          <w:szCs w:val="24"/>
        </w:rPr>
        <w:t>____________</w:t>
      </w:r>
      <w:r>
        <w:rPr>
          <w:rFonts w:cstheme="minorHAnsi"/>
          <w:sz w:val="24"/>
          <w:szCs w:val="24"/>
        </w:rPr>
        <w:t xml:space="preserve"> de_________, a</w:t>
      </w:r>
      <w:r w:rsidRPr="00916DA0">
        <w:rPr>
          <w:rFonts w:cstheme="minorHAnsi"/>
          <w:sz w:val="24"/>
          <w:szCs w:val="24"/>
        </w:rPr>
        <w:t>s _____________horas, no Município de</w:t>
      </w:r>
      <w:r>
        <w:rPr>
          <w:rFonts w:cstheme="minorHAnsi"/>
          <w:sz w:val="24"/>
          <w:szCs w:val="24"/>
        </w:rPr>
        <w:t xml:space="preserve"> __________</w:t>
      </w:r>
      <w:r w:rsidRPr="00916DA0">
        <w:rPr>
          <w:rFonts w:cstheme="minorHAnsi"/>
          <w:sz w:val="24"/>
          <w:szCs w:val="24"/>
        </w:rPr>
        <w:t>_________________</w:t>
      </w:r>
      <w:r>
        <w:rPr>
          <w:rFonts w:cstheme="minorHAnsi"/>
          <w:sz w:val="24"/>
          <w:szCs w:val="24"/>
        </w:rPr>
        <w:t>_</w:t>
      </w:r>
      <w:r w:rsidRPr="00916DA0">
        <w:rPr>
          <w:rFonts w:cstheme="minorHAnsi"/>
          <w:sz w:val="24"/>
          <w:szCs w:val="24"/>
        </w:rPr>
        <w:t>______________________,</w:t>
      </w:r>
      <w:r>
        <w:rPr>
          <w:rFonts w:cstheme="minorHAnsi"/>
          <w:sz w:val="24"/>
          <w:szCs w:val="24"/>
        </w:rPr>
        <w:t xml:space="preserve"> </w:t>
      </w:r>
      <w:r w:rsidRPr="00916DA0">
        <w:rPr>
          <w:rFonts w:cstheme="minorHAnsi"/>
          <w:sz w:val="24"/>
          <w:szCs w:val="24"/>
        </w:rPr>
        <w:t>no estabelecimento denominado______________________________________, registrado no SIM nº_______, de propriedade de_____________________________________________. O serviço de inspeção SIM/POA, abaixo nominado e assinado, lavra o presente auto de suspensão por constar ______________________________</w:t>
      </w:r>
      <w:r>
        <w:rPr>
          <w:rFonts w:cstheme="minorHAnsi"/>
          <w:sz w:val="24"/>
          <w:szCs w:val="24"/>
        </w:rPr>
        <w:t>________________</w:t>
      </w:r>
      <w:r w:rsidRPr="00916DA0">
        <w:rPr>
          <w:rFonts w:cstheme="minorHAnsi"/>
          <w:sz w:val="24"/>
          <w:szCs w:val="24"/>
        </w:rPr>
        <w:t>______ ______________________________________________________________________ _________________________________________________ suspendendo _________</w:t>
      </w:r>
      <w:r>
        <w:rPr>
          <w:rFonts w:cstheme="minorHAnsi"/>
          <w:sz w:val="24"/>
          <w:szCs w:val="24"/>
        </w:rPr>
        <w:t>_________________</w:t>
      </w:r>
      <w:r w:rsidRPr="00916DA0">
        <w:rPr>
          <w:rFonts w:cstheme="minorHAnsi"/>
          <w:sz w:val="24"/>
          <w:szCs w:val="24"/>
        </w:rPr>
        <w:t>_____, de acordo com o disposto (embasamento legal) ______________________________________________. O mesmo fica proibido de ________________________</w:t>
      </w:r>
      <w:r>
        <w:rPr>
          <w:rFonts w:cstheme="minorHAnsi"/>
          <w:sz w:val="24"/>
          <w:szCs w:val="24"/>
        </w:rPr>
        <w:t>__________________</w:t>
      </w:r>
      <w:r w:rsidRPr="00916DA0">
        <w:rPr>
          <w:rFonts w:cstheme="minorHAnsi"/>
          <w:sz w:val="24"/>
          <w:szCs w:val="24"/>
        </w:rPr>
        <w:t>_______________ por um período _________________________</w:t>
      </w:r>
      <w:r>
        <w:rPr>
          <w:rFonts w:cstheme="minorHAnsi"/>
          <w:sz w:val="24"/>
          <w:szCs w:val="24"/>
        </w:rPr>
        <w:t>__</w:t>
      </w:r>
      <w:r w:rsidRPr="00916DA0">
        <w:rPr>
          <w:rFonts w:cstheme="minorHAnsi"/>
          <w:sz w:val="24"/>
          <w:szCs w:val="24"/>
        </w:rPr>
        <w:t>___________________________.  O presente auto de suspensão, lavrado em 02 (duas) vias de igual teor, lido e achado conforme, vai assinado pelo inspetor veterinário do SIM, pelo(a) proprietário(a) do estabelecimento ou responsável, ao qual será entregue a segunda via.</w:t>
      </w:r>
    </w:p>
    <w:p w14:paraId="2118211E" w14:textId="77777777" w:rsidR="00F6415A" w:rsidRDefault="00F6415A" w:rsidP="00F6415A">
      <w:pPr>
        <w:spacing w:after="120" w:line="240" w:lineRule="auto"/>
        <w:jc w:val="both"/>
        <w:rPr>
          <w:rFonts w:cstheme="minorHAnsi"/>
          <w:sz w:val="24"/>
          <w:szCs w:val="24"/>
        </w:rPr>
      </w:pPr>
    </w:p>
    <w:p w14:paraId="35BB4C39" w14:textId="77777777" w:rsidR="00F6415A" w:rsidRDefault="00F6415A" w:rsidP="00F6415A">
      <w:pPr>
        <w:spacing w:after="120" w:line="240" w:lineRule="auto"/>
        <w:jc w:val="center"/>
        <w:rPr>
          <w:rFonts w:cstheme="minorHAnsi"/>
          <w:sz w:val="24"/>
          <w:szCs w:val="24"/>
        </w:rPr>
      </w:pPr>
      <w:r w:rsidRPr="006720BF">
        <w:rPr>
          <w:rFonts w:cstheme="minorHAnsi"/>
          <w:sz w:val="24"/>
          <w:szCs w:val="24"/>
        </w:rPr>
        <w:t xml:space="preserve">Assinatura e identificação do </w:t>
      </w:r>
      <w:r w:rsidRPr="006720BF">
        <w:rPr>
          <w:rFonts w:cstheme="minorHAnsi"/>
          <w:b/>
          <w:sz w:val="24"/>
          <w:szCs w:val="24"/>
        </w:rPr>
        <w:t>Autuante</w:t>
      </w:r>
      <w:r w:rsidRPr="006720BF">
        <w:rPr>
          <w:rFonts w:cstheme="minorHAnsi"/>
          <w:sz w:val="24"/>
          <w:szCs w:val="24"/>
        </w:rPr>
        <w:t>:_______</w:t>
      </w:r>
      <w:r>
        <w:rPr>
          <w:rFonts w:cstheme="minorHAnsi"/>
          <w:sz w:val="24"/>
          <w:szCs w:val="24"/>
        </w:rPr>
        <w:t>_______</w:t>
      </w:r>
      <w:r w:rsidRPr="006720BF">
        <w:rPr>
          <w:rFonts w:cstheme="minorHAnsi"/>
          <w:sz w:val="24"/>
          <w:szCs w:val="24"/>
        </w:rPr>
        <w:t>________________________</w:t>
      </w:r>
    </w:p>
    <w:p w14:paraId="6D67F5C1" w14:textId="77777777" w:rsidR="00F6415A" w:rsidRDefault="00F6415A" w:rsidP="00F6415A">
      <w:pPr>
        <w:spacing w:after="120" w:line="240" w:lineRule="auto"/>
        <w:jc w:val="center"/>
        <w:rPr>
          <w:rFonts w:cstheme="minorHAnsi"/>
          <w:sz w:val="24"/>
          <w:szCs w:val="24"/>
        </w:rPr>
      </w:pPr>
      <w:r w:rsidRPr="006720BF">
        <w:rPr>
          <w:rFonts w:cstheme="minorHAnsi"/>
          <w:sz w:val="24"/>
          <w:szCs w:val="24"/>
        </w:rPr>
        <w:t>Data: ______de</w:t>
      </w:r>
      <w:r>
        <w:rPr>
          <w:rFonts w:cstheme="minorHAnsi"/>
          <w:sz w:val="24"/>
          <w:szCs w:val="24"/>
        </w:rPr>
        <w:t xml:space="preserve"> </w:t>
      </w:r>
      <w:r w:rsidRPr="006720BF">
        <w:rPr>
          <w:rFonts w:cstheme="minorHAnsi"/>
          <w:sz w:val="24"/>
          <w:szCs w:val="24"/>
        </w:rPr>
        <w:t>___</w:t>
      </w:r>
      <w:r>
        <w:rPr>
          <w:rFonts w:cstheme="minorHAnsi"/>
          <w:sz w:val="24"/>
          <w:szCs w:val="24"/>
        </w:rPr>
        <w:t>______</w:t>
      </w:r>
      <w:r w:rsidRPr="006720BF">
        <w:rPr>
          <w:rFonts w:cstheme="minorHAnsi"/>
          <w:sz w:val="24"/>
          <w:szCs w:val="24"/>
        </w:rPr>
        <w:t>_______</w:t>
      </w:r>
      <w:r>
        <w:rPr>
          <w:rFonts w:cstheme="minorHAnsi"/>
          <w:sz w:val="24"/>
          <w:szCs w:val="24"/>
        </w:rPr>
        <w:t xml:space="preserve"> </w:t>
      </w:r>
      <w:r w:rsidRPr="006720BF">
        <w:rPr>
          <w:rFonts w:cstheme="minorHAnsi"/>
          <w:sz w:val="24"/>
          <w:szCs w:val="24"/>
        </w:rPr>
        <w:t>de</w:t>
      </w:r>
      <w:r>
        <w:rPr>
          <w:rFonts w:cstheme="minorHAnsi"/>
          <w:sz w:val="24"/>
          <w:szCs w:val="24"/>
        </w:rPr>
        <w:t xml:space="preserve"> </w:t>
      </w:r>
      <w:r w:rsidRPr="006720BF">
        <w:rPr>
          <w:rFonts w:cstheme="minorHAnsi"/>
          <w:sz w:val="24"/>
          <w:szCs w:val="24"/>
        </w:rPr>
        <w:t>__________</w:t>
      </w:r>
    </w:p>
    <w:p w14:paraId="484BDF27" w14:textId="77777777" w:rsidR="00F6415A" w:rsidRDefault="00F6415A" w:rsidP="00F6415A">
      <w:pPr>
        <w:spacing w:after="120" w:line="240" w:lineRule="auto"/>
        <w:jc w:val="center"/>
        <w:rPr>
          <w:rFonts w:cstheme="minorHAnsi"/>
          <w:sz w:val="24"/>
          <w:szCs w:val="24"/>
        </w:rPr>
      </w:pPr>
    </w:p>
    <w:p w14:paraId="21BCC6B1" w14:textId="77777777" w:rsidR="00F6415A" w:rsidRDefault="00F6415A" w:rsidP="00F6415A">
      <w:pPr>
        <w:spacing w:after="120" w:line="240" w:lineRule="auto"/>
        <w:jc w:val="center"/>
        <w:rPr>
          <w:rFonts w:cstheme="minorHAnsi"/>
          <w:sz w:val="24"/>
          <w:szCs w:val="24"/>
        </w:rPr>
      </w:pPr>
      <w:r w:rsidRPr="006720BF">
        <w:rPr>
          <w:rFonts w:cstheme="minorHAnsi"/>
          <w:sz w:val="24"/>
          <w:szCs w:val="24"/>
        </w:rPr>
        <w:t xml:space="preserve">Assinatura e identificação do </w:t>
      </w:r>
      <w:r w:rsidRPr="006720BF">
        <w:rPr>
          <w:rFonts w:cstheme="minorHAnsi"/>
          <w:b/>
          <w:sz w:val="24"/>
          <w:szCs w:val="24"/>
        </w:rPr>
        <w:t>Autuado</w:t>
      </w:r>
      <w:r w:rsidRPr="006720BF">
        <w:rPr>
          <w:rFonts w:cstheme="minorHAnsi"/>
          <w:sz w:val="24"/>
          <w:szCs w:val="24"/>
        </w:rPr>
        <w:t>:_______________________</w:t>
      </w:r>
      <w:r>
        <w:rPr>
          <w:rFonts w:cstheme="minorHAnsi"/>
          <w:sz w:val="24"/>
          <w:szCs w:val="24"/>
        </w:rPr>
        <w:t>_______</w:t>
      </w:r>
      <w:r w:rsidRPr="006720BF">
        <w:rPr>
          <w:rFonts w:cstheme="minorHAnsi"/>
          <w:sz w:val="24"/>
          <w:szCs w:val="24"/>
        </w:rPr>
        <w:t>_________</w:t>
      </w:r>
    </w:p>
    <w:p w14:paraId="621F40E0" w14:textId="77777777" w:rsidR="00F6415A" w:rsidRDefault="00F6415A" w:rsidP="00F6415A">
      <w:pPr>
        <w:spacing w:after="120" w:line="240" w:lineRule="auto"/>
        <w:jc w:val="center"/>
        <w:rPr>
          <w:rFonts w:cstheme="minorHAnsi"/>
          <w:sz w:val="24"/>
          <w:szCs w:val="24"/>
        </w:rPr>
      </w:pPr>
      <w:r w:rsidRPr="006720BF">
        <w:rPr>
          <w:rFonts w:cstheme="minorHAnsi"/>
          <w:sz w:val="24"/>
          <w:szCs w:val="24"/>
        </w:rPr>
        <w:t>Ciente, recebi a 2ª via em _</w:t>
      </w:r>
      <w:r>
        <w:rPr>
          <w:rFonts w:cstheme="minorHAnsi"/>
          <w:sz w:val="24"/>
          <w:szCs w:val="24"/>
        </w:rPr>
        <w:t>_</w:t>
      </w:r>
      <w:r w:rsidRPr="006720BF">
        <w:rPr>
          <w:rFonts w:cstheme="minorHAnsi"/>
          <w:sz w:val="24"/>
          <w:szCs w:val="24"/>
        </w:rPr>
        <w:t>___/_____/_________</w:t>
      </w:r>
    </w:p>
    <w:p w14:paraId="6408C3A4" w14:textId="77777777" w:rsidR="00F6415A" w:rsidRDefault="00F6415A" w:rsidP="00F6415A">
      <w:pPr>
        <w:spacing w:after="120" w:line="240" w:lineRule="auto"/>
        <w:rPr>
          <w:rFonts w:cstheme="minorHAnsi"/>
          <w:sz w:val="24"/>
          <w:szCs w:val="24"/>
        </w:rPr>
      </w:pPr>
    </w:p>
    <w:p w14:paraId="3F46447E" w14:textId="77777777" w:rsidR="00F6415A" w:rsidRDefault="00F6415A" w:rsidP="00F6415A">
      <w:pPr>
        <w:spacing w:after="120" w:line="240" w:lineRule="auto"/>
        <w:rPr>
          <w:rFonts w:cstheme="minorHAnsi"/>
          <w:sz w:val="24"/>
          <w:szCs w:val="24"/>
        </w:rPr>
      </w:pPr>
    </w:p>
    <w:p w14:paraId="05BE6E6B" w14:textId="77777777" w:rsidR="00F6415A" w:rsidRDefault="00F6415A" w:rsidP="00F6415A">
      <w:pPr>
        <w:spacing w:after="120" w:line="240" w:lineRule="auto"/>
        <w:rPr>
          <w:rFonts w:cstheme="minorHAnsi"/>
          <w:sz w:val="24"/>
          <w:szCs w:val="24"/>
        </w:rPr>
      </w:pPr>
      <w:r>
        <w:rPr>
          <w:rFonts w:cstheme="minorHAnsi"/>
          <w:sz w:val="24"/>
          <w:szCs w:val="24"/>
        </w:rPr>
        <w:t>Testemunhas:</w:t>
      </w:r>
    </w:p>
    <w:p w14:paraId="759EADC6" w14:textId="77777777" w:rsidR="00F6415A" w:rsidRDefault="00F6415A" w:rsidP="00F6415A">
      <w:pPr>
        <w:spacing w:after="120" w:line="240" w:lineRule="auto"/>
        <w:rPr>
          <w:rFonts w:cstheme="minorHAnsi"/>
          <w:sz w:val="24"/>
          <w:szCs w:val="24"/>
        </w:rPr>
      </w:pPr>
    </w:p>
    <w:p w14:paraId="637D79E4" w14:textId="77777777" w:rsidR="00F6415A" w:rsidRDefault="00F6415A" w:rsidP="00F6415A">
      <w:pPr>
        <w:spacing w:after="120" w:line="240" w:lineRule="auto"/>
        <w:rPr>
          <w:rFonts w:cstheme="minorHAnsi"/>
          <w:sz w:val="24"/>
          <w:szCs w:val="24"/>
        </w:rPr>
      </w:pPr>
    </w:p>
    <w:tbl>
      <w:tblPr>
        <w:tblStyle w:val="Tabelacomgrad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36"/>
        <w:gridCol w:w="4152"/>
      </w:tblGrid>
      <w:tr w:rsidR="00F6415A" w:rsidRPr="0014534A" w14:paraId="60ACCC62" w14:textId="77777777" w:rsidTr="00F6415A">
        <w:tc>
          <w:tcPr>
            <w:tcW w:w="4106" w:type="dxa"/>
            <w:tcBorders>
              <w:top w:val="single" w:sz="4" w:space="0" w:color="auto"/>
              <w:left w:val="nil"/>
              <w:bottom w:val="nil"/>
              <w:right w:val="nil"/>
            </w:tcBorders>
            <w:vAlign w:val="center"/>
          </w:tcPr>
          <w:p w14:paraId="5FBA0E7F" w14:textId="77777777" w:rsidR="00F6415A" w:rsidRPr="0018297D" w:rsidRDefault="00F6415A" w:rsidP="00F6415A">
            <w:pPr>
              <w:spacing w:before="40" w:after="40"/>
              <w:jc w:val="center"/>
              <w:rPr>
                <w:rFonts w:cstheme="minorHAnsi"/>
                <w:sz w:val="24"/>
                <w:szCs w:val="24"/>
              </w:rPr>
            </w:pPr>
          </w:p>
        </w:tc>
        <w:tc>
          <w:tcPr>
            <w:tcW w:w="236" w:type="dxa"/>
            <w:tcBorders>
              <w:top w:val="nil"/>
              <w:left w:val="nil"/>
              <w:bottom w:val="nil"/>
              <w:right w:val="nil"/>
            </w:tcBorders>
          </w:tcPr>
          <w:p w14:paraId="7FCB02D6" w14:textId="77777777" w:rsidR="00F6415A" w:rsidRDefault="00F6415A" w:rsidP="00F6415A">
            <w:pPr>
              <w:spacing w:before="40" w:after="40"/>
              <w:jc w:val="center"/>
              <w:rPr>
                <w:rFonts w:cstheme="minorHAnsi"/>
                <w:sz w:val="24"/>
                <w:szCs w:val="24"/>
              </w:rPr>
            </w:pPr>
          </w:p>
        </w:tc>
        <w:tc>
          <w:tcPr>
            <w:tcW w:w="4152" w:type="dxa"/>
            <w:tcBorders>
              <w:top w:val="single" w:sz="4" w:space="0" w:color="auto"/>
              <w:left w:val="nil"/>
              <w:bottom w:val="nil"/>
              <w:right w:val="nil"/>
            </w:tcBorders>
            <w:vAlign w:val="center"/>
          </w:tcPr>
          <w:p w14:paraId="2A38D0BE" w14:textId="77777777" w:rsidR="00F6415A" w:rsidRPr="0014534A" w:rsidRDefault="00F6415A" w:rsidP="00F6415A">
            <w:pPr>
              <w:spacing w:before="40" w:after="40"/>
              <w:jc w:val="center"/>
              <w:rPr>
                <w:rFonts w:cstheme="minorHAnsi"/>
                <w:sz w:val="24"/>
                <w:szCs w:val="24"/>
              </w:rPr>
            </w:pPr>
          </w:p>
        </w:tc>
      </w:tr>
    </w:tbl>
    <w:p w14:paraId="6029B0C1" w14:textId="77777777" w:rsidR="00F6415A" w:rsidRDefault="00F6415A" w:rsidP="00F6415A">
      <w:pPr>
        <w:spacing w:after="120" w:line="240" w:lineRule="auto"/>
        <w:jc w:val="both"/>
        <w:rPr>
          <w:rFonts w:cstheme="minorHAnsi"/>
          <w:sz w:val="24"/>
          <w:szCs w:val="24"/>
        </w:rPr>
      </w:pPr>
    </w:p>
    <w:p w14:paraId="3A6EBE32" w14:textId="77777777" w:rsidR="00F6415A" w:rsidRDefault="00F6415A" w:rsidP="00F6415A">
      <w:pPr>
        <w:rPr>
          <w:rFonts w:cstheme="minorHAnsi"/>
          <w:b/>
          <w:sz w:val="26"/>
          <w:szCs w:val="26"/>
        </w:rPr>
      </w:pPr>
      <w:r>
        <w:rPr>
          <w:rFonts w:cstheme="minorHAnsi"/>
          <w:b/>
          <w:sz w:val="26"/>
          <w:szCs w:val="26"/>
        </w:rPr>
        <w:br w:type="page"/>
      </w:r>
    </w:p>
    <w:p w14:paraId="45835516" w14:textId="77777777" w:rsidR="00F6415A" w:rsidRDefault="00F6415A" w:rsidP="00F6415A">
      <w:pPr>
        <w:spacing w:after="120" w:line="240" w:lineRule="auto"/>
        <w:rPr>
          <w:rFonts w:cstheme="minorHAnsi"/>
          <w:b/>
          <w:sz w:val="26"/>
          <w:szCs w:val="26"/>
        </w:rPr>
      </w:pPr>
      <w:r>
        <w:rPr>
          <w:rFonts w:cstheme="minorHAnsi"/>
          <w:b/>
          <w:sz w:val="26"/>
          <w:szCs w:val="26"/>
        </w:rPr>
        <w:lastRenderedPageBreak/>
        <w:t>MODELO 7.5.4</w:t>
      </w:r>
      <w:r w:rsidRPr="0014534A">
        <w:rPr>
          <w:rFonts w:cstheme="minorHAnsi"/>
          <w:b/>
          <w:sz w:val="26"/>
          <w:szCs w:val="26"/>
        </w:rPr>
        <w:t xml:space="preserve"> –</w:t>
      </w:r>
      <w:r>
        <w:rPr>
          <w:rFonts w:cstheme="minorHAnsi"/>
          <w:b/>
          <w:sz w:val="26"/>
          <w:szCs w:val="26"/>
        </w:rPr>
        <w:t xml:space="preserve"> AUTO DE INFRAÇÃO</w:t>
      </w:r>
    </w:p>
    <w:p w14:paraId="5A640D6C" w14:textId="77777777" w:rsidR="00F6415A" w:rsidRDefault="00F6415A" w:rsidP="00F6415A">
      <w:pPr>
        <w:spacing w:after="120" w:line="240" w:lineRule="auto"/>
        <w:jc w:val="both"/>
        <w:rPr>
          <w:rFonts w:cstheme="minorHAnsi"/>
          <w:b/>
          <w:sz w:val="26"/>
          <w:szCs w:val="26"/>
        </w:rPr>
      </w:pPr>
    </w:p>
    <w:p w14:paraId="4B63DFAB" w14:textId="77777777" w:rsidR="00F6415A" w:rsidRPr="00DD4829" w:rsidRDefault="00F6415A" w:rsidP="00F6415A">
      <w:pPr>
        <w:spacing w:after="120" w:line="240" w:lineRule="auto"/>
        <w:jc w:val="center"/>
        <w:rPr>
          <w:rFonts w:cstheme="minorHAnsi"/>
          <w:b/>
          <w:sz w:val="28"/>
          <w:szCs w:val="28"/>
        </w:rPr>
      </w:pPr>
      <w:r w:rsidRPr="00DD4829">
        <w:rPr>
          <w:rFonts w:cstheme="minorHAnsi"/>
          <w:b/>
          <w:sz w:val="28"/>
          <w:szCs w:val="28"/>
        </w:rPr>
        <w:t xml:space="preserve">AUTO DE </w:t>
      </w:r>
      <w:r>
        <w:rPr>
          <w:rFonts w:cstheme="minorHAnsi"/>
          <w:b/>
          <w:sz w:val="28"/>
          <w:szCs w:val="28"/>
        </w:rPr>
        <w:t>INFRAÇÃO</w:t>
      </w:r>
    </w:p>
    <w:p w14:paraId="5188917D" w14:textId="77777777" w:rsidR="00F6415A" w:rsidRPr="00DD4829" w:rsidRDefault="00F6415A" w:rsidP="00F6415A">
      <w:pPr>
        <w:spacing w:after="120" w:line="240" w:lineRule="auto"/>
        <w:jc w:val="both"/>
        <w:rPr>
          <w:rFonts w:cstheme="minorHAnsi"/>
          <w:b/>
          <w:sz w:val="24"/>
          <w:szCs w:val="24"/>
        </w:rPr>
      </w:pPr>
      <w:r w:rsidRPr="00DD4829">
        <w:rPr>
          <w:rFonts w:cstheme="minorHAnsi"/>
          <w:b/>
          <w:sz w:val="24"/>
          <w:szCs w:val="24"/>
        </w:rPr>
        <w:t>N</w:t>
      </w:r>
      <w:r w:rsidRPr="00DD4829">
        <w:rPr>
          <w:rFonts w:cstheme="minorHAnsi"/>
          <w:b/>
          <w:sz w:val="24"/>
          <w:szCs w:val="24"/>
          <w:vertAlign w:val="superscript"/>
        </w:rPr>
        <w:t>o</w:t>
      </w:r>
      <w:r w:rsidRPr="00DD4829">
        <w:rPr>
          <w:rFonts w:cstheme="minorHAnsi"/>
          <w:b/>
          <w:sz w:val="24"/>
          <w:szCs w:val="24"/>
        </w:rPr>
        <w:t xml:space="preserve"> __</w:t>
      </w:r>
      <w:r>
        <w:rPr>
          <w:rFonts w:cstheme="minorHAnsi"/>
          <w:b/>
          <w:sz w:val="24"/>
          <w:szCs w:val="24"/>
        </w:rPr>
        <w:t>_</w:t>
      </w:r>
      <w:r w:rsidRPr="00DD4829">
        <w:rPr>
          <w:rFonts w:cstheme="minorHAnsi"/>
          <w:b/>
          <w:sz w:val="24"/>
          <w:szCs w:val="24"/>
        </w:rPr>
        <w:t>___/___</w:t>
      </w:r>
      <w:r>
        <w:rPr>
          <w:rFonts w:cstheme="minorHAnsi"/>
          <w:b/>
          <w:sz w:val="24"/>
          <w:szCs w:val="24"/>
        </w:rPr>
        <w:t>_</w:t>
      </w:r>
      <w:r w:rsidRPr="00DD4829">
        <w:rPr>
          <w:rFonts w:cstheme="minorHAnsi"/>
          <w:b/>
          <w:sz w:val="24"/>
          <w:szCs w:val="24"/>
        </w:rPr>
        <w:t>__</w:t>
      </w:r>
    </w:p>
    <w:tbl>
      <w:tblPr>
        <w:tblStyle w:val="Tabelacomgrade"/>
        <w:tblW w:w="9639" w:type="dxa"/>
        <w:tblInd w:w="-572" w:type="dxa"/>
        <w:tblLook w:val="04A0" w:firstRow="1" w:lastRow="0" w:firstColumn="1" w:lastColumn="0" w:noHBand="0" w:noVBand="1"/>
      </w:tblPr>
      <w:tblGrid>
        <w:gridCol w:w="4819"/>
        <w:gridCol w:w="4820"/>
      </w:tblGrid>
      <w:tr w:rsidR="00F6415A" w:rsidRPr="00540EBD" w14:paraId="1DE7B40A" w14:textId="77777777" w:rsidTr="00F6415A">
        <w:tc>
          <w:tcPr>
            <w:tcW w:w="9639" w:type="dxa"/>
            <w:gridSpan w:val="2"/>
          </w:tcPr>
          <w:p w14:paraId="7F42579A" w14:textId="77777777" w:rsidR="00F6415A" w:rsidRDefault="00F6415A" w:rsidP="00F6415A">
            <w:pPr>
              <w:tabs>
                <w:tab w:val="left" w:pos="426"/>
              </w:tabs>
              <w:spacing w:before="60" w:after="60"/>
              <w:rPr>
                <w:rFonts w:cstheme="minorHAnsi"/>
                <w:sz w:val="20"/>
                <w:szCs w:val="20"/>
              </w:rPr>
            </w:pPr>
            <w:r>
              <w:rPr>
                <w:rFonts w:cstheme="minorHAnsi"/>
                <w:sz w:val="20"/>
                <w:szCs w:val="20"/>
              </w:rPr>
              <w:t>Nome ou Razão Social:</w:t>
            </w:r>
          </w:p>
          <w:p w14:paraId="2F279E11" w14:textId="77777777" w:rsidR="00F6415A" w:rsidRDefault="00F6415A" w:rsidP="00F6415A">
            <w:pPr>
              <w:tabs>
                <w:tab w:val="left" w:pos="426"/>
              </w:tabs>
              <w:spacing w:before="60" w:after="60"/>
              <w:rPr>
                <w:rFonts w:cstheme="minorHAnsi"/>
                <w:sz w:val="20"/>
                <w:szCs w:val="20"/>
              </w:rPr>
            </w:pPr>
          </w:p>
        </w:tc>
      </w:tr>
      <w:tr w:rsidR="00F6415A" w:rsidRPr="00540EBD" w14:paraId="3AFF16CB" w14:textId="77777777" w:rsidTr="00F6415A">
        <w:tc>
          <w:tcPr>
            <w:tcW w:w="9639" w:type="dxa"/>
            <w:gridSpan w:val="2"/>
          </w:tcPr>
          <w:p w14:paraId="5CF2B082" w14:textId="77777777" w:rsidR="00F6415A" w:rsidRDefault="00F6415A" w:rsidP="00F6415A">
            <w:pPr>
              <w:tabs>
                <w:tab w:val="left" w:pos="426"/>
              </w:tabs>
              <w:spacing w:before="60" w:after="60"/>
              <w:rPr>
                <w:rFonts w:cstheme="minorHAnsi"/>
                <w:sz w:val="20"/>
                <w:szCs w:val="20"/>
              </w:rPr>
            </w:pPr>
            <w:r>
              <w:rPr>
                <w:rFonts w:cstheme="minorHAnsi"/>
                <w:sz w:val="20"/>
                <w:szCs w:val="20"/>
              </w:rPr>
              <w:t>Endereço / Bairro / Cidade:</w:t>
            </w:r>
          </w:p>
          <w:p w14:paraId="656A5300" w14:textId="77777777" w:rsidR="00F6415A" w:rsidRDefault="00F6415A" w:rsidP="00F6415A">
            <w:pPr>
              <w:tabs>
                <w:tab w:val="left" w:pos="426"/>
              </w:tabs>
              <w:spacing w:before="60" w:after="60"/>
              <w:rPr>
                <w:rFonts w:cstheme="minorHAnsi"/>
                <w:sz w:val="20"/>
                <w:szCs w:val="20"/>
              </w:rPr>
            </w:pPr>
          </w:p>
        </w:tc>
      </w:tr>
      <w:tr w:rsidR="00F6415A" w:rsidRPr="00540EBD" w14:paraId="2850FE6B" w14:textId="77777777" w:rsidTr="00F6415A">
        <w:tc>
          <w:tcPr>
            <w:tcW w:w="4819" w:type="dxa"/>
          </w:tcPr>
          <w:p w14:paraId="671A43E2" w14:textId="77777777" w:rsidR="00F6415A" w:rsidRDefault="00F6415A" w:rsidP="00F6415A">
            <w:pPr>
              <w:tabs>
                <w:tab w:val="left" w:pos="426"/>
              </w:tabs>
              <w:spacing w:before="60" w:after="60"/>
              <w:rPr>
                <w:rFonts w:cstheme="minorHAnsi"/>
                <w:sz w:val="20"/>
                <w:szCs w:val="20"/>
              </w:rPr>
            </w:pPr>
            <w:r>
              <w:rPr>
                <w:rFonts w:cstheme="minorHAnsi"/>
                <w:sz w:val="20"/>
                <w:szCs w:val="20"/>
              </w:rPr>
              <w:t>CNPJ:</w:t>
            </w:r>
          </w:p>
          <w:p w14:paraId="75AB22A5" w14:textId="77777777" w:rsidR="00F6415A" w:rsidRDefault="00F6415A" w:rsidP="00F6415A">
            <w:pPr>
              <w:tabs>
                <w:tab w:val="left" w:pos="426"/>
              </w:tabs>
              <w:spacing w:before="60" w:after="60"/>
              <w:rPr>
                <w:rFonts w:cstheme="minorHAnsi"/>
                <w:sz w:val="20"/>
                <w:szCs w:val="20"/>
              </w:rPr>
            </w:pPr>
          </w:p>
        </w:tc>
        <w:tc>
          <w:tcPr>
            <w:tcW w:w="4820" w:type="dxa"/>
          </w:tcPr>
          <w:p w14:paraId="415D0336" w14:textId="77777777" w:rsidR="00F6415A" w:rsidRDefault="00F6415A" w:rsidP="00F6415A">
            <w:pPr>
              <w:tabs>
                <w:tab w:val="left" w:pos="426"/>
              </w:tabs>
              <w:spacing w:before="60" w:after="60"/>
              <w:rPr>
                <w:rFonts w:cstheme="minorHAnsi"/>
                <w:sz w:val="20"/>
                <w:szCs w:val="20"/>
              </w:rPr>
            </w:pPr>
            <w:r>
              <w:rPr>
                <w:rFonts w:cstheme="minorHAnsi"/>
                <w:sz w:val="20"/>
                <w:szCs w:val="20"/>
              </w:rPr>
              <w:t>No Registro SIM:</w:t>
            </w:r>
          </w:p>
        </w:tc>
      </w:tr>
      <w:tr w:rsidR="00F6415A" w:rsidRPr="00540EBD" w14:paraId="30222464" w14:textId="77777777" w:rsidTr="00F6415A">
        <w:tc>
          <w:tcPr>
            <w:tcW w:w="9639" w:type="dxa"/>
            <w:gridSpan w:val="2"/>
          </w:tcPr>
          <w:p w14:paraId="463D1381" w14:textId="77777777" w:rsidR="00F6415A" w:rsidRDefault="00F6415A" w:rsidP="00F6415A">
            <w:pPr>
              <w:tabs>
                <w:tab w:val="left" w:pos="426"/>
              </w:tabs>
              <w:spacing w:before="60" w:after="60"/>
              <w:rPr>
                <w:rFonts w:cstheme="minorHAnsi"/>
                <w:sz w:val="20"/>
                <w:szCs w:val="20"/>
              </w:rPr>
            </w:pPr>
            <w:r>
              <w:rPr>
                <w:rFonts w:cstheme="minorHAnsi"/>
                <w:sz w:val="20"/>
                <w:szCs w:val="20"/>
              </w:rPr>
              <w:t>Dispositivo Legal ou Regulamentar Infringido (Capitulação):</w:t>
            </w:r>
          </w:p>
        </w:tc>
      </w:tr>
      <w:tr w:rsidR="00F6415A" w:rsidRPr="00540EBD" w14:paraId="6DD28DC5" w14:textId="77777777" w:rsidTr="00F6415A">
        <w:tc>
          <w:tcPr>
            <w:tcW w:w="9639" w:type="dxa"/>
            <w:gridSpan w:val="2"/>
          </w:tcPr>
          <w:p w14:paraId="28DAD2B7" w14:textId="77777777" w:rsidR="00F6415A" w:rsidRDefault="00F6415A" w:rsidP="00F6415A">
            <w:pPr>
              <w:tabs>
                <w:tab w:val="left" w:pos="426"/>
              </w:tabs>
              <w:spacing w:before="40" w:after="40"/>
              <w:rPr>
                <w:rFonts w:cstheme="minorHAnsi"/>
                <w:sz w:val="20"/>
                <w:szCs w:val="20"/>
              </w:rPr>
            </w:pPr>
          </w:p>
        </w:tc>
      </w:tr>
      <w:tr w:rsidR="00F6415A" w:rsidRPr="00540EBD" w14:paraId="268856FA" w14:textId="77777777" w:rsidTr="00F6415A">
        <w:tc>
          <w:tcPr>
            <w:tcW w:w="9639" w:type="dxa"/>
            <w:gridSpan w:val="2"/>
          </w:tcPr>
          <w:p w14:paraId="4195AFDC" w14:textId="77777777" w:rsidR="00F6415A" w:rsidRDefault="00F6415A" w:rsidP="00F6415A">
            <w:pPr>
              <w:tabs>
                <w:tab w:val="left" w:pos="426"/>
              </w:tabs>
              <w:spacing w:before="40" w:after="40"/>
              <w:rPr>
                <w:rFonts w:cstheme="minorHAnsi"/>
                <w:sz w:val="20"/>
                <w:szCs w:val="20"/>
              </w:rPr>
            </w:pPr>
          </w:p>
        </w:tc>
      </w:tr>
      <w:tr w:rsidR="00F6415A" w:rsidRPr="00540EBD" w14:paraId="0330851A" w14:textId="77777777" w:rsidTr="00F6415A">
        <w:tc>
          <w:tcPr>
            <w:tcW w:w="9639" w:type="dxa"/>
            <w:gridSpan w:val="2"/>
          </w:tcPr>
          <w:p w14:paraId="577D764E" w14:textId="77777777" w:rsidR="00F6415A" w:rsidRDefault="00F6415A" w:rsidP="00F6415A">
            <w:pPr>
              <w:tabs>
                <w:tab w:val="left" w:pos="426"/>
              </w:tabs>
              <w:spacing w:before="40" w:after="40"/>
              <w:rPr>
                <w:rFonts w:cstheme="minorHAnsi"/>
                <w:sz w:val="20"/>
                <w:szCs w:val="20"/>
              </w:rPr>
            </w:pPr>
          </w:p>
        </w:tc>
      </w:tr>
      <w:tr w:rsidR="00F6415A" w:rsidRPr="00540EBD" w14:paraId="747E3B00" w14:textId="77777777" w:rsidTr="00F6415A">
        <w:tc>
          <w:tcPr>
            <w:tcW w:w="9639" w:type="dxa"/>
            <w:gridSpan w:val="2"/>
          </w:tcPr>
          <w:p w14:paraId="776EE619" w14:textId="77777777" w:rsidR="00F6415A" w:rsidRDefault="00F6415A" w:rsidP="00F6415A">
            <w:pPr>
              <w:tabs>
                <w:tab w:val="left" w:pos="426"/>
              </w:tabs>
              <w:spacing w:before="40" w:after="40"/>
              <w:rPr>
                <w:rFonts w:cstheme="minorHAnsi"/>
                <w:sz w:val="20"/>
                <w:szCs w:val="20"/>
              </w:rPr>
            </w:pPr>
            <w:r>
              <w:rPr>
                <w:rFonts w:cstheme="minorHAnsi"/>
                <w:sz w:val="20"/>
                <w:szCs w:val="20"/>
              </w:rPr>
              <w:t>Descrição da Infração:</w:t>
            </w:r>
          </w:p>
        </w:tc>
      </w:tr>
      <w:tr w:rsidR="00F6415A" w:rsidRPr="00540EBD" w14:paraId="0ADAAB3E" w14:textId="77777777" w:rsidTr="00F6415A">
        <w:tc>
          <w:tcPr>
            <w:tcW w:w="9639" w:type="dxa"/>
            <w:gridSpan w:val="2"/>
          </w:tcPr>
          <w:p w14:paraId="29AA71C0" w14:textId="77777777" w:rsidR="00F6415A" w:rsidRDefault="00F6415A" w:rsidP="00F6415A">
            <w:pPr>
              <w:tabs>
                <w:tab w:val="left" w:pos="426"/>
              </w:tabs>
              <w:spacing w:before="40" w:after="40"/>
              <w:rPr>
                <w:rFonts w:cstheme="minorHAnsi"/>
                <w:sz w:val="20"/>
                <w:szCs w:val="20"/>
              </w:rPr>
            </w:pPr>
          </w:p>
        </w:tc>
      </w:tr>
      <w:tr w:rsidR="00F6415A" w:rsidRPr="00540EBD" w14:paraId="43A71867" w14:textId="77777777" w:rsidTr="00F6415A">
        <w:tc>
          <w:tcPr>
            <w:tcW w:w="9639" w:type="dxa"/>
            <w:gridSpan w:val="2"/>
          </w:tcPr>
          <w:p w14:paraId="01E830DC" w14:textId="77777777" w:rsidR="00F6415A" w:rsidRDefault="00F6415A" w:rsidP="00F6415A">
            <w:pPr>
              <w:tabs>
                <w:tab w:val="left" w:pos="426"/>
              </w:tabs>
              <w:spacing w:before="40" w:after="40"/>
              <w:rPr>
                <w:rFonts w:cstheme="minorHAnsi"/>
                <w:sz w:val="20"/>
                <w:szCs w:val="20"/>
              </w:rPr>
            </w:pPr>
          </w:p>
        </w:tc>
      </w:tr>
      <w:tr w:rsidR="00F6415A" w:rsidRPr="00540EBD" w14:paraId="075CE957" w14:textId="77777777" w:rsidTr="00F6415A">
        <w:tc>
          <w:tcPr>
            <w:tcW w:w="9639" w:type="dxa"/>
            <w:gridSpan w:val="2"/>
          </w:tcPr>
          <w:p w14:paraId="7C5FEEE6" w14:textId="77777777" w:rsidR="00F6415A" w:rsidRDefault="00F6415A" w:rsidP="00F6415A">
            <w:pPr>
              <w:tabs>
                <w:tab w:val="left" w:pos="426"/>
              </w:tabs>
              <w:spacing w:before="40" w:after="40"/>
              <w:rPr>
                <w:rFonts w:cstheme="minorHAnsi"/>
                <w:sz w:val="20"/>
                <w:szCs w:val="20"/>
              </w:rPr>
            </w:pPr>
          </w:p>
        </w:tc>
      </w:tr>
      <w:tr w:rsidR="00F6415A" w:rsidRPr="00540EBD" w14:paraId="7CD70CA4" w14:textId="77777777" w:rsidTr="00F6415A">
        <w:tc>
          <w:tcPr>
            <w:tcW w:w="9639" w:type="dxa"/>
            <w:gridSpan w:val="2"/>
          </w:tcPr>
          <w:p w14:paraId="127064C8" w14:textId="77777777" w:rsidR="00F6415A" w:rsidRDefault="00F6415A" w:rsidP="00F6415A">
            <w:pPr>
              <w:tabs>
                <w:tab w:val="left" w:pos="426"/>
              </w:tabs>
              <w:spacing w:before="40" w:after="40"/>
              <w:rPr>
                <w:rFonts w:cstheme="minorHAnsi"/>
                <w:sz w:val="20"/>
                <w:szCs w:val="20"/>
              </w:rPr>
            </w:pPr>
            <w:r>
              <w:rPr>
                <w:rFonts w:cstheme="minorHAnsi"/>
                <w:sz w:val="20"/>
                <w:szCs w:val="20"/>
              </w:rPr>
              <w:t>Elementos de Convicção:</w:t>
            </w:r>
          </w:p>
        </w:tc>
      </w:tr>
      <w:tr w:rsidR="00F6415A" w:rsidRPr="00540EBD" w14:paraId="4909D562" w14:textId="77777777" w:rsidTr="00F6415A">
        <w:tc>
          <w:tcPr>
            <w:tcW w:w="9639" w:type="dxa"/>
            <w:gridSpan w:val="2"/>
          </w:tcPr>
          <w:p w14:paraId="610CF46D" w14:textId="77777777" w:rsidR="00F6415A" w:rsidRDefault="00F6415A" w:rsidP="00F6415A">
            <w:pPr>
              <w:tabs>
                <w:tab w:val="left" w:pos="426"/>
              </w:tabs>
              <w:spacing w:before="40" w:after="40"/>
              <w:rPr>
                <w:rFonts w:cstheme="minorHAnsi"/>
                <w:sz w:val="20"/>
                <w:szCs w:val="20"/>
              </w:rPr>
            </w:pPr>
          </w:p>
        </w:tc>
      </w:tr>
      <w:tr w:rsidR="00F6415A" w:rsidRPr="00540EBD" w14:paraId="135C00F9" w14:textId="77777777" w:rsidTr="00F6415A">
        <w:tc>
          <w:tcPr>
            <w:tcW w:w="9639" w:type="dxa"/>
            <w:gridSpan w:val="2"/>
          </w:tcPr>
          <w:p w14:paraId="194BFE00" w14:textId="77777777" w:rsidR="00F6415A" w:rsidRDefault="00F6415A" w:rsidP="00F6415A">
            <w:pPr>
              <w:tabs>
                <w:tab w:val="left" w:pos="426"/>
              </w:tabs>
              <w:spacing w:before="40" w:after="40"/>
              <w:rPr>
                <w:rFonts w:cstheme="minorHAnsi"/>
                <w:sz w:val="20"/>
                <w:szCs w:val="20"/>
              </w:rPr>
            </w:pPr>
          </w:p>
        </w:tc>
      </w:tr>
      <w:tr w:rsidR="00F6415A" w:rsidRPr="00540EBD" w14:paraId="07C1DCBC" w14:textId="77777777" w:rsidTr="00F6415A">
        <w:tc>
          <w:tcPr>
            <w:tcW w:w="9639" w:type="dxa"/>
            <w:gridSpan w:val="2"/>
          </w:tcPr>
          <w:p w14:paraId="4B9E020F" w14:textId="77777777" w:rsidR="00F6415A" w:rsidRDefault="00F6415A" w:rsidP="00F6415A">
            <w:pPr>
              <w:tabs>
                <w:tab w:val="left" w:pos="426"/>
              </w:tabs>
              <w:spacing w:before="40" w:after="40"/>
              <w:jc w:val="both"/>
              <w:rPr>
                <w:rFonts w:cstheme="minorHAnsi"/>
                <w:sz w:val="20"/>
                <w:szCs w:val="20"/>
              </w:rPr>
            </w:pPr>
            <w:r w:rsidRPr="00A938FE">
              <w:rPr>
                <w:rFonts w:cstheme="minorHAnsi"/>
                <w:sz w:val="20"/>
                <w:szCs w:val="20"/>
              </w:rPr>
              <w:t>Do que, para constar, lavrei este Auto de Infração em 2 (duas) vias, encaminhando cópia ao infrator, ficando o mesmo ciente de que poderá no prazo de 15 (quinze) dias, contados da data do ciente ou do recebimento deste, apresentar defesa escrita, como dispõe a portaria Nº 44 da Lei 9.784/99, sob pena do processo tramitar à revelia do autuado.</w:t>
            </w:r>
          </w:p>
        </w:tc>
      </w:tr>
      <w:tr w:rsidR="00F6415A" w:rsidRPr="00540EBD" w14:paraId="6B97D6B9" w14:textId="77777777" w:rsidTr="00F6415A">
        <w:tc>
          <w:tcPr>
            <w:tcW w:w="9639" w:type="dxa"/>
            <w:gridSpan w:val="2"/>
          </w:tcPr>
          <w:p w14:paraId="333DBF43" w14:textId="77777777" w:rsidR="00F6415A" w:rsidRDefault="00F6415A" w:rsidP="00F6415A">
            <w:pPr>
              <w:tabs>
                <w:tab w:val="left" w:pos="426"/>
              </w:tabs>
              <w:spacing w:before="60" w:after="60"/>
              <w:rPr>
                <w:rFonts w:cstheme="minorHAnsi"/>
                <w:sz w:val="20"/>
                <w:szCs w:val="20"/>
              </w:rPr>
            </w:pPr>
            <w:r w:rsidRPr="002E6BEE">
              <w:rPr>
                <w:rFonts w:cstheme="minorHAnsi"/>
                <w:sz w:val="20"/>
                <w:szCs w:val="20"/>
              </w:rPr>
              <w:t>Assinatura e identificação do Autuante:</w:t>
            </w:r>
          </w:p>
          <w:p w14:paraId="62DF3232" w14:textId="77777777" w:rsidR="00F6415A" w:rsidRDefault="00F6415A" w:rsidP="00F6415A">
            <w:pPr>
              <w:tabs>
                <w:tab w:val="left" w:pos="426"/>
              </w:tabs>
              <w:spacing w:before="60" w:after="60"/>
              <w:rPr>
                <w:rFonts w:cstheme="minorHAnsi"/>
                <w:sz w:val="20"/>
                <w:szCs w:val="20"/>
              </w:rPr>
            </w:pPr>
          </w:p>
          <w:p w14:paraId="2795A599" w14:textId="77777777" w:rsidR="00F6415A" w:rsidRDefault="00F6415A" w:rsidP="00F6415A">
            <w:pPr>
              <w:tabs>
                <w:tab w:val="left" w:pos="426"/>
              </w:tabs>
              <w:spacing w:before="60" w:after="60"/>
              <w:rPr>
                <w:rFonts w:cstheme="minorHAnsi"/>
                <w:sz w:val="20"/>
                <w:szCs w:val="20"/>
              </w:rPr>
            </w:pPr>
          </w:p>
          <w:p w14:paraId="32FE949B" w14:textId="77777777" w:rsidR="00F6415A" w:rsidRPr="002E6BEE" w:rsidRDefault="00F6415A" w:rsidP="00F6415A">
            <w:pPr>
              <w:tabs>
                <w:tab w:val="left" w:pos="426"/>
              </w:tabs>
              <w:spacing w:before="60" w:after="60"/>
              <w:jc w:val="right"/>
              <w:rPr>
                <w:rFonts w:cstheme="minorHAnsi"/>
                <w:sz w:val="20"/>
                <w:szCs w:val="20"/>
              </w:rPr>
            </w:pPr>
            <w:r>
              <w:rPr>
                <w:rFonts w:cstheme="minorHAnsi"/>
                <w:sz w:val="20"/>
                <w:szCs w:val="20"/>
              </w:rPr>
              <w:t>Data: _____/_____/_____</w:t>
            </w:r>
          </w:p>
        </w:tc>
      </w:tr>
      <w:tr w:rsidR="00F6415A" w:rsidRPr="00540EBD" w14:paraId="2F34512B" w14:textId="77777777" w:rsidTr="00F6415A">
        <w:tc>
          <w:tcPr>
            <w:tcW w:w="9639" w:type="dxa"/>
            <w:gridSpan w:val="2"/>
          </w:tcPr>
          <w:p w14:paraId="3B155DEF" w14:textId="77777777" w:rsidR="00F6415A" w:rsidRDefault="00F6415A" w:rsidP="00F6415A">
            <w:pPr>
              <w:tabs>
                <w:tab w:val="left" w:pos="426"/>
              </w:tabs>
              <w:spacing w:before="60" w:after="60"/>
              <w:rPr>
                <w:rFonts w:cstheme="minorHAnsi"/>
                <w:sz w:val="20"/>
                <w:szCs w:val="20"/>
              </w:rPr>
            </w:pPr>
            <w:r w:rsidRPr="002E6BEE">
              <w:rPr>
                <w:rFonts w:cstheme="minorHAnsi"/>
                <w:sz w:val="20"/>
                <w:szCs w:val="20"/>
              </w:rPr>
              <w:t xml:space="preserve">Assinatura e identificação do </w:t>
            </w:r>
            <w:r>
              <w:rPr>
                <w:rFonts w:cstheme="minorHAnsi"/>
                <w:sz w:val="20"/>
                <w:szCs w:val="20"/>
              </w:rPr>
              <w:t>Autuado</w:t>
            </w:r>
            <w:r w:rsidRPr="002E6BEE">
              <w:rPr>
                <w:rFonts w:cstheme="minorHAnsi"/>
                <w:sz w:val="20"/>
                <w:szCs w:val="20"/>
              </w:rPr>
              <w:t>:</w:t>
            </w:r>
          </w:p>
          <w:p w14:paraId="3DC174DD" w14:textId="77777777" w:rsidR="00F6415A" w:rsidRDefault="00F6415A" w:rsidP="00F6415A">
            <w:pPr>
              <w:tabs>
                <w:tab w:val="left" w:pos="426"/>
              </w:tabs>
              <w:spacing w:before="60" w:after="60"/>
              <w:rPr>
                <w:rFonts w:cstheme="minorHAnsi"/>
                <w:sz w:val="20"/>
                <w:szCs w:val="20"/>
              </w:rPr>
            </w:pPr>
          </w:p>
          <w:p w14:paraId="41AD105C" w14:textId="77777777" w:rsidR="00F6415A" w:rsidRDefault="00F6415A" w:rsidP="00F6415A">
            <w:pPr>
              <w:tabs>
                <w:tab w:val="left" w:pos="426"/>
              </w:tabs>
              <w:spacing w:before="60" w:after="60"/>
              <w:rPr>
                <w:rFonts w:cstheme="minorHAnsi"/>
                <w:sz w:val="20"/>
                <w:szCs w:val="20"/>
              </w:rPr>
            </w:pPr>
          </w:p>
          <w:p w14:paraId="27597D9A" w14:textId="77777777" w:rsidR="00F6415A" w:rsidRPr="002E6BEE" w:rsidRDefault="00F6415A" w:rsidP="00F6415A">
            <w:pPr>
              <w:tabs>
                <w:tab w:val="left" w:pos="426"/>
              </w:tabs>
              <w:spacing w:before="60" w:after="60"/>
              <w:jc w:val="right"/>
              <w:rPr>
                <w:rFonts w:cstheme="minorHAnsi"/>
                <w:sz w:val="20"/>
                <w:szCs w:val="20"/>
              </w:rPr>
            </w:pPr>
            <w:r>
              <w:rPr>
                <w:rFonts w:cstheme="minorHAnsi"/>
                <w:sz w:val="20"/>
                <w:szCs w:val="20"/>
              </w:rPr>
              <w:t>Ciente, recebi a 1ª via em: _____/_____/_____</w:t>
            </w:r>
          </w:p>
        </w:tc>
      </w:tr>
      <w:tr w:rsidR="00F6415A" w:rsidRPr="00540EBD" w14:paraId="50344F1A" w14:textId="77777777" w:rsidTr="00F6415A">
        <w:tc>
          <w:tcPr>
            <w:tcW w:w="9639" w:type="dxa"/>
            <w:gridSpan w:val="2"/>
          </w:tcPr>
          <w:p w14:paraId="051A9865" w14:textId="77777777" w:rsidR="00F6415A" w:rsidRDefault="00F6415A" w:rsidP="00F6415A">
            <w:pPr>
              <w:tabs>
                <w:tab w:val="left" w:pos="426"/>
              </w:tabs>
              <w:spacing w:before="60" w:after="60"/>
              <w:rPr>
                <w:rFonts w:cstheme="minorHAnsi"/>
                <w:sz w:val="20"/>
                <w:szCs w:val="20"/>
              </w:rPr>
            </w:pPr>
            <w:r>
              <w:rPr>
                <w:rFonts w:cstheme="minorHAnsi"/>
                <w:sz w:val="20"/>
                <w:szCs w:val="20"/>
              </w:rPr>
              <w:t>Testemunhas:</w:t>
            </w:r>
          </w:p>
          <w:p w14:paraId="68550FE3" w14:textId="77777777" w:rsidR="00F6415A" w:rsidRDefault="00F6415A" w:rsidP="00F6415A">
            <w:pPr>
              <w:tabs>
                <w:tab w:val="left" w:pos="426"/>
              </w:tabs>
              <w:spacing w:before="60" w:after="60"/>
              <w:rPr>
                <w:rFonts w:cstheme="minorHAnsi"/>
                <w:sz w:val="20"/>
                <w:szCs w:val="20"/>
              </w:rPr>
            </w:pPr>
          </w:p>
          <w:p w14:paraId="224F7652" w14:textId="77777777" w:rsidR="00F6415A" w:rsidRDefault="00F6415A" w:rsidP="00F6415A">
            <w:pPr>
              <w:tabs>
                <w:tab w:val="left" w:pos="426"/>
              </w:tabs>
              <w:spacing w:before="60" w:after="60"/>
              <w:rPr>
                <w:rFonts w:cstheme="minorHAnsi"/>
                <w:sz w:val="20"/>
                <w:szCs w:val="20"/>
              </w:rPr>
            </w:pPr>
          </w:p>
          <w:p w14:paraId="5D7AEF1F" w14:textId="77777777" w:rsidR="00F6415A" w:rsidRPr="002E6BEE" w:rsidRDefault="00F6415A" w:rsidP="00F6415A">
            <w:pPr>
              <w:tabs>
                <w:tab w:val="left" w:pos="426"/>
              </w:tabs>
              <w:spacing w:before="60" w:after="60"/>
              <w:rPr>
                <w:rFonts w:cstheme="minorHAnsi"/>
                <w:sz w:val="20"/>
                <w:szCs w:val="20"/>
              </w:rPr>
            </w:pPr>
          </w:p>
        </w:tc>
      </w:tr>
    </w:tbl>
    <w:p w14:paraId="01CB864B" w14:textId="77777777" w:rsidR="00F6415A" w:rsidRPr="00DD2B16" w:rsidRDefault="00F6415A" w:rsidP="00F6415A"/>
    <w:p w14:paraId="22834648" w14:textId="22141D3A" w:rsidR="00F6415A" w:rsidRDefault="00F6415A">
      <w:pPr>
        <w:rPr>
          <w:rFonts w:ascii="Arial" w:eastAsia="Arial" w:hAnsi="Arial" w:cs="Arial"/>
        </w:rPr>
      </w:pPr>
    </w:p>
    <w:p w14:paraId="78B1F7F5" w14:textId="2DB53985" w:rsidR="00D50B86" w:rsidRDefault="00D50B86">
      <w:pPr>
        <w:rPr>
          <w:rFonts w:ascii="Arial" w:eastAsia="Arial" w:hAnsi="Arial" w:cs="Arial"/>
        </w:rPr>
      </w:pPr>
    </w:p>
    <w:p w14:paraId="1C6C7092" w14:textId="06F9D754" w:rsidR="00D50B86" w:rsidRDefault="00D50B86">
      <w:pPr>
        <w:rPr>
          <w:rFonts w:ascii="Arial" w:eastAsia="Arial" w:hAnsi="Arial" w:cs="Arial"/>
        </w:rPr>
      </w:pPr>
    </w:p>
    <w:sectPr w:rsidR="00D50B8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64D4B" w14:textId="77777777" w:rsidR="00CB57CF" w:rsidRDefault="00CB57CF" w:rsidP="00B718E4">
      <w:pPr>
        <w:spacing w:after="0" w:line="240" w:lineRule="auto"/>
      </w:pPr>
      <w:r>
        <w:separator/>
      </w:r>
    </w:p>
  </w:endnote>
  <w:endnote w:type="continuationSeparator" w:id="0">
    <w:p w14:paraId="5B7B733D" w14:textId="77777777" w:rsidR="00CB57CF" w:rsidRDefault="00CB57CF" w:rsidP="00B7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159403"/>
      <w:docPartObj>
        <w:docPartGallery w:val="Page Numbers (Bottom of Page)"/>
        <w:docPartUnique/>
      </w:docPartObj>
    </w:sdtPr>
    <w:sdtEndPr/>
    <w:sdtContent>
      <w:p w14:paraId="404ACDAF" w14:textId="13662B14" w:rsidR="006B2B7D" w:rsidRDefault="006B2B7D">
        <w:pPr>
          <w:pStyle w:val="Rodap"/>
          <w:jc w:val="right"/>
        </w:pPr>
        <w:r>
          <w:fldChar w:fldCharType="begin"/>
        </w:r>
        <w:r>
          <w:instrText>PAGE   \* MERGEFORMAT</w:instrText>
        </w:r>
        <w:r>
          <w:fldChar w:fldCharType="separate"/>
        </w:r>
        <w:r w:rsidR="00D428F1">
          <w:rPr>
            <w:noProof/>
          </w:rPr>
          <w:t>1</w:t>
        </w:r>
        <w:r>
          <w:fldChar w:fldCharType="end"/>
        </w:r>
      </w:p>
    </w:sdtContent>
  </w:sdt>
  <w:p w14:paraId="4A69AB20" w14:textId="77777777" w:rsidR="006B2B7D" w:rsidRDefault="006B2B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487F5" w14:textId="77777777" w:rsidR="00CB57CF" w:rsidRDefault="00CB57CF" w:rsidP="00B718E4">
      <w:pPr>
        <w:spacing w:after="0" w:line="240" w:lineRule="auto"/>
      </w:pPr>
      <w:r>
        <w:separator/>
      </w:r>
    </w:p>
  </w:footnote>
  <w:footnote w:type="continuationSeparator" w:id="0">
    <w:p w14:paraId="05F06539" w14:textId="77777777" w:rsidR="00CB57CF" w:rsidRDefault="00CB57CF" w:rsidP="00B718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8B417C"/>
    <w:multiLevelType w:val="hybridMultilevel"/>
    <w:tmpl w:val="FBD6EEC4"/>
    <w:lvl w:ilvl="0" w:tplc="61209FC6">
      <w:start w:val="1"/>
      <w:numFmt w:val="bullet"/>
      <w:lvlText w:val="–"/>
      <w:lvlJc w:val="left"/>
      <w:pPr>
        <w:ind w:left="780" w:hanging="360"/>
      </w:pPr>
      <w:rPr>
        <w:rFonts w:ascii="Calibri" w:hAnsi="Calibri"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 w15:restartNumberingAfterBreak="0">
    <w:nsid w:val="073D653E"/>
    <w:multiLevelType w:val="hybridMultilevel"/>
    <w:tmpl w:val="9552147C"/>
    <w:lvl w:ilvl="0" w:tplc="61209FC6">
      <w:start w:val="1"/>
      <w:numFmt w:val="bullet"/>
      <w:lvlText w:val="–"/>
      <w:lvlJc w:val="left"/>
      <w:pPr>
        <w:ind w:left="360" w:hanging="360"/>
      </w:pPr>
      <w:rPr>
        <w:rFonts w:ascii="Calibri" w:hAnsi="Calibri"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09FB022D"/>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F8B032B"/>
    <w:multiLevelType w:val="hybridMultilevel"/>
    <w:tmpl w:val="817CCFE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4290C09"/>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82F7281"/>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9E108D9"/>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9F221AC"/>
    <w:multiLevelType w:val="hybridMultilevel"/>
    <w:tmpl w:val="E034D9E8"/>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44560A"/>
    <w:multiLevelType w:val="hybridMultilevel"/>
    <w:tmpl w:val="F17E237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02562FD"/>
    <w:multiLevelType w:val="hybridMultilevel"/>
    <w:tmpl w:val="956E33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51C5433"/>
    <w:multiLevelType w:val="hybridMultilevel"/>
    <w:tmpl w:val="F5D0ECA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68202CA"/>
    <w:multiLevelType w:val="hybridMultilevel"/>
    <w:tmpl w:val="6BCCF420"/>
    <w:lvl w:ilvl="0" w:tplc="04160013">
      <w:start w:val="1"/>
      <w:numFmt w:val="upperRoman"/>
      <w:lvlText w:val="%1."/>
      <w:lvlJc w:val="righ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2D0855E8"/>
    <w:multiLevelType w:val="hybridMultilevel"/>
    <w:tmpl w:val="8098A858"/>
    <w:lvl w:ilvl="0" w:tplc="04160017">
      <w:start w:val="1"/>
      <w:numFmt w:val="lowerLetter"/>
      <w:lvlText w:val="%1)"/>
      <w:lvlJc w:val="left"/>
      <w:pPr>
        <w:ind w:left="720" w:hanging="360"/>
      </w:pPr>
    </w:lvl>
    <w:lvl w:ilvl="1" w:tplc="0FD016DE">
      <w:start w:val="1"/>
      <w:numFmt w:val="decimal"/>
      <w:lvlText w:val="%2."/>
      <w:lvlJc w:val="left"/>
      <w:pPr>
        <w:ind w:left="1440" w:hanging="360"/>
      </w:pPr>
      <w:rPr>
        <w:rFonts w:hint="default"/>
      </w:rPr>
    </w:lvl>
    <w:lvl w:ilvl="2" w:tplc="7FDA3EC0">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4E5092"/>
    <w:multiLevelType w:val="hybridMultilevel"/>
    <w:tmpl w:val="948A0E7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E8031B4"/>
    <w:multiLevelType w:val="hybridMultilevel"/>
    <w:tmpl w:val="1F3ED55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F8074FA"/>
    <w:multiLevelType w:val="hybridMultilevel"/>
    <w:tmpl w:val="A54C066A"/>
    <w:lvl w:ilvl="0" w:tplc="04160017">
      <w:start w:val="1"/>
      <w:numFmt w:val="lowerLetter"/>
      <w:lvlText w:val="%1)"/>
      <w:lvlJc w:val="left"/>
      <w:pPr>
        <w:ind w:left="1287" w:hanging="360"/>
      </w:pPr>
    </w:lvl>
    <w:lvl w:ilvl="1" w:tplc="65E0A25C">
      <w:start w:val="1"/>
      <w:numFmt w:val="decimal"/>
      <w:lvlText w:val="%2."/>
      <w:lvlJc w:val="left"/>
      <w:pPr>
        <w:ind w:left="2007" w:hanging="360"/>
      </w:pPr>
      <w:rPr>
        <w:rFonts w:hint="default"/>
      </w:rPr>
    </w:lvl>
    <w:lvl w:ilvl="2" w:tplc="04160017">
      <w:start w:val="1"/>
      <w:numFmt w:val="lowerLetter"/>
      <w:lvlText w:val="%3)"/>
      <w:lvlJc w:val="left"/>
      <w:pPr>
        <w:ind w:left="606" w:hanging="180"/>
      </w:pPr>
    </w:lvl>
    <w:lvl w:ilvl="3" w:tplc="83EEA1D8">
      <w:start w:val="1"/>
      <w:numFmt w:val="lowerLetter"/>
      <w:lvlText w:val="%4."/>
      <w:lvlJc w:val="left"/>
      <w:pPr>
        <w:ind w:left="3447" w:hanging="360"/>
      </w:pPr>
      <w:rPr>
        <w:rFonts w:hint="default"/>
      </w:rPr>
    </w:lvl>
    <w:lvl w:ilvl="4" w:tplc="91FCF3EC">
      <w:start w:val="1"/>
      <w:numFmt w:val="upperRoman"/>
      <w:lvlText w:val="%5."/>
      <w:lvlJc w:val="left"/>
      <w:pPr>
        <w:ind w:left="4527" w:hanging="720"/>
      </w:pPr>
      <w:rPr>
        <w:rFonts w:hint="default"/>
      </w:r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15:restartNumberingAfterBreak="0">
    <w:nsid w:val="33743288"/>
    <w:multiLevelType w:val="hybridMultilevel"/>
    <w:tmpl w:val="6CB8717C"/>
    <w:lvl w:ilvl="0" w:tplc="04160005">
      <w:start w:val="1"/>
      <w:numFmt w:val="bullet"/>
      <w:lvlText w:val=""/>
      <w:lvlJc w:val="left"/>
      <w:pPr>
        <w:ind w:left="1287" w:hanging="360"/>
      </w:pPr>
      <w:rPr>
        <w:rFonts w:ascii="Wingdings" w:hAnsi="Wingdings" w:hint="default"/>
      </w:rPr>
    </w:lvl>
    <w:lvl w:ilvl="1" w:tplc="04160003">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8" w15:restartNumberingAfterBreak="0">
    <w:nsid w:val="36436CC6"/>
    <w:multiLevelType w:val="hybridMultilevel"/>
    <w:tmpl w:val="6A0EF8CC"/>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9" w15:restartNumberingAfterBreak="0">
    <w:nsid w:val="39720532"/>
    <w:multiLevelType w:val="hybridMultilevel"/>
    <w:tmpl w:val="E4E23D2E"/>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B684BFC"/>
    <w:multiLevelType w:val="hybridMultilevel"/>
    <w:tmpl w:val="6F9AE0D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7C3ACA"/>
    <w:multiLevelType w:val="hybridMultilevel"/>
    <w:tmpl w:val="0DF23DA4"/>
    <w:lvl w:ilvl="0" w:tplc="F5A8CEA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15:restartNumberingAfterBreak="0">
    <w:nsid w:val="3F584842"/>
    <w:multiLevelType w:val="hybridMultilevel"/>
    <w:tmpl w:val="8020B68C"/>
    <w:lvl w:ilvl="0" w:tplc="51A4600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15:restartNumberingAfterBreak="0">
    <w:nsid w:val="3FCB1266"/>
    <w:multiLevelType w:val="hybridMultilevel"/>
    <w:tmpl w:val="FA32EB5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74C5FB0"/>
    <w:multiLevelType w:val="hybridMultilevel"/>
    <w:tmpl w:val="6F1C258A"/>
    <w:lvl w:ilvl="0" w:tplc="61209FC6">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7B06E33"/>
    <w:multiLevelType w:val="hybridMultilevel"/>
    <w:tmpl w:val="C49C1D9A"/>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8F51CBD"/>
    <w:multiLevelType w:val="hybridMultilevel"/>
    <w:tmpl w:val="4EC2FA7C"/>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ABB2145"/>
    <w:multiLevelType w:val="hybridMultilevel"/>
    <w:tmpl w:val="21701130"/>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8" w15:restartNumberingAfterBreak="0">
    <w:nsid w:val="4AD17B10"/>
    <w:multiLevelType w:val="hybridMultilevel"/>
    <w:tmpl w:val="F33834D0"/>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9" w15:restartNumberingAfterBreak="0">
    <w:nsid w:val="51BA11F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22D401C"/>
    <w:multiLevelType w:val="hybridMultilevel"/>
    <w:tmpl w:val="76226E66"/>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5C3729F"/>
    <w:multiLevelType w:val="hybridMultilevel"/>
    <w:tmpl w:val="20FE233E"/>
    <w:lvl w:ilvl="0" w:tplc="04160017">
      <w:start w:val="1"/>
      <w:numFmt w:val="lowerLetter"/>
      <w:lvlText w:val="%1)"/>
      <w:lvlJc w:val="left"/>
      <w:pPr>
        <w:ind w:left="1287" w:hanging="360"/>
      </w:pPr>
    </w:lvl>
    <w:lvl w:ilvl="1" w:tplc="65E0A25C">
      <w:start w:val="1"/>
      <w:numFmt w:val="decimal"/>
      <w:lvlText w:val="%2."/>
      <w:lvlJc w:val="left"/>
      <w:pPr>
        <w:ind w:left="2007" w:hanging="360"/>
      </w:pPr>
      <w:rPr>
        <w:rFonts w:hint="default"/>
      </w:rPr>
    </w:lvl>
    <w:lvl w:ilvl="2" w:tplc="04160017">
      <w:start w:val="1"/>
      <w:numFmt w:val="lowerLetter"/>
      <w:lvlText w:val="%3)"/>
      <w:lvlJc w:val="left"/>
      <w:pPr>
        <w:ind w:left="2727" w:hanging="180"/>
      </w:pPr>
    </w:lvl>
    <w:lvl w:ilvl="3" w:tplc="04160017">
      <w:start w:val="1"/>
      <w:numFmt w:val="lowerLetter"/>
      <w:lvlText w:val="%4)"/>
      <w:lvlJc w:val="left"/>
      <w:pPr>
        <w:ind w:left="3447" w:hanging="360"/>
      </w:pPr>
      <w:rPr>
        <w:rFonts w:hint="default"/>
      </w:r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2" w15:restartNumberingAfterBreak="0">
    <w:nsid w:val="55F562EC"/>
    <w:multiLevelType w:val="hybridMultilevel"/>
    <w:tmpl w:val="9F7006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6A41341"/>
    <w:multiLevelType w:val="hybridMultilevel"/>
    <w:tmpl w:val="17F21C36"/>
    <w:lvl w:ilvl="0" w:tplc="04160001">
      <w:start w:val="1"/>
      <w:numFmt w:val="bullet"/>
      <w:lvlText w:val=""/>
      <w:lvlJc w:val="left"/>
      <w:pPr>
        <w:ind w:left="1146" w:hanging="360"/>
      </w:pPr>
      <w:rPr>
        <w:rFonts w:ascii="Symbol" w:hAnsi="Symbol" w:hint="default"/>
      </w:rPr>
    </w:lvl>
    <w:lvl w:ilvl="1" w:tplc="04160003">
      <w:start w:val="1"/>
      <w:numFmt w:val="bullet"/>
      <w:lvlText w:val="o"/>
      <w:lvlJc w:val="left"/>
      <w:pPr>
        <w:ind w:left="1866" w:hanging="360"/>
      </w:pPr>
      <w:rPr>
        <w:rFonts w:ascii="Courier New" w:hAnsi="Courier New" w:cs="Courier New" w:hint="default"/>
      </w:rPr>
    </w:lvl>
    <w:lvl w:ilvl="2" w:tplc="04160005">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4" w15:restartNumberingAfterBreak="0">
    <w:nsid w:val="56C33F00"/>
    <w:multiLevelType w:val="hybridMultilevel"/>
    <w:tmpl w:val="50AA062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CD17E3B"/>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F4528CD"/>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26C25BB"/>
    <w:multiLevelType w:val="hybridMultilevel"/>
    <w:tmpl w:val="477A8BAA"/>
    <w:lvl w:ilvl="0" w:tplc="61209FC6">
      <w:start w:val="1"/>
      <w:numFmt w:val="bullet"/>
      <w:lvlText w:val="–"/>
      <w:lvlJc w:val="left"/>
      <w:pPr>
        <w:ind w:left="360" w:hanging="360"/>
      </w:pPr>
      <w:rPr>
        <w:rFonts w:ascii="Calibri" w:hAnsi="Calibri"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8" w15:restartNumberingAfterBreak="0">
    <w:nsid w:val="63266CA3"/>
    <w:multiLevelType w:val="hybridMultilevel"/>
    <w:tmpl w:val="E488B0B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3A57028"/>
    <w:multiLevelType w:val="hybridMultilevel"/>
    <w:tmpl w:val="D980C11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47D5EDF"/>
    <w:multiLevelType w:val="hybridMultilevel"/>
    <w:tmpl w:val="B274B75C"/>
    <w:lvl w:ilvl="0" w:tplc="04160001">
      <w:start w:val="1"/>
      <w:numFmt w:val="bullet"/>
      <w:lvlText w:val=""/>
      <w:lvlJc w:val="left"/>
      <w:pPr>
        <w:ind w:left="4897" w:hanging="360"/>
      </w:pPr>
      <w:rPr>
        <w:rFonts w:ascii="Symbol" w:hAnsi="Symbol" w:hint="default"/>
      </w:rPr>
    </w:lvl>
    <w:lvl w:ilvl="1" w:tplc="04160003" w:tentative="1">
      <w:start w:val="1"/>
      <w:numFmt w:val="bullet"/>
      <w:lvlText w:val="o"/>
      <w:lvlJc w:val="left"/>
      <w:pPr>
        <w:ind w:left="2727" w:hanging="360"/>
      </w:pPr>
      <w:rPr>
        <w:rFonts w:ascii="Courier New" w:hAnsi="Courier New" w:cs="Courier New" w:hint="default"/>
      </w:rPr>
    </w:lvl>
    <w:lvl w:ilvl="2" w:tplc="04160005" w:tentative="1">
      <w:start w:val="1"/>
      <w:numFmt w:val="bullet"/>
      <w:lvlText w:val=""/>
      <w:lvlJc w:val="left"/>
      <w:pPr>
        <w:ind w:left="3447" w:hanging="360"/>
      </w:pPr>
      <w:rPr>
        <w:rFonts w:ascii="Wingdings" w:hAnsi="Wingdings" w:hint="default"/>
      </w:rPr>
    </w:lvl>
    <w:lvl w:ilvl="3" w:tplc="04160001" w:tentative="1">
      <w:start w:val="1"/>
      <w:numFmt w:val="bullet"/>
      <w:lvlText w:val=""/>
      <w:lvlJc w:val="left"/>
      <w:pPr>
        <w:ind w:left="4167" w:hanging="360"/>
      </w:pPr>
      <w:rPr>
        <w:rFonts w:ascii="Symbol" w:hAnsi="Symbol" w:hint="default"/>
      </w:rPr>
    </w:lvl>
    <w:lvl w:ilvl="4" w:tplc="04160003" w:tentative="1">
      <w:start w:val="1"/>
      <w:numFmt w:val="bullet"/>
      <w:lvlText w:val="o"/>
      <w:lvlJc w:val="left"/>
      <w:pPr>
        <w:ind w:left="4887" w:hanging="360"/>
      </w:pPr>
      <w:rPr>
        <w:rFonts w:ascii="Courier New" w:hAnsi="Courier New" w:cs="Courier New" w:hint="default"/>
      </w:rPr>
    </w:lvl>
    <w:lvl w:ilvl="5" w:tplc="04160005" w:tentative="1">
      <w:start w:val="1"/>
      <w:numFmt w:val="bullet"/>
      <w:lvlText w:val=""/>
      <w:lvlJc w:val="left"/>
      <w:pPr>
        <w:ind w:left="5607" w:hanging="360"/>
      </w:pPr>
      <w:rPr>
        <w:rFonts w:ascii="Wingdings" w:hAnsi="Wingdings" w:hint="default"/>
      </w:rPr>
    </w:lvl>
    <w:lvl w:ilvl="6" w:tplc="04160001" w:tentative="1">
      <w:start w:val="1"/>
      <w:numFmt w:val="bullet"/>
      <w:lvlText w:val=""/>
      <w:lvlJc w:val="left"/>
      <w:pPr>
        <w:ind w:left="6327" w:hanging="360"/>
      </w:pPr>
      <w:rPr>
        <w:rFonts w:ascii="Symbol" w:hAnsi="Symbol" w:hint="default"/>
      </w:rPr>
    </w:lvl>
    <w:lvl w:ilvl="7" w:tplc="04160003" w:tentative="1">
      <w:start w:val="1"/>
      <w:numFmt w:val="bullet"/>
      <w:lvlText w:val="o"/>
      <w:lvlJc w:val="left"/>
      <w:pPr>
        <w:ind w:left="7047" w:hanging="360"/>
      </w:pPr>
      <w:rPr>
        <w:rFonts w:ascii="Courier New" w:hAnsi="Courier New" w:cs="Courier New" w:hint="default"/>
      </w:rPr>
    </w:lvl>
    <w:lvl w:ilvl="8" w:tplc="04160005" w:tentative="1">
      <w:start w:val="1"/>
      <w:numFmt w:val="bullet"/>
      <w:lvlText w:val=""/>
      <w:lvlJc w:val="left"/>
      <w:pPr>
        <w:ind w:left="7767" w:hanging="360"/>
      </w:pPr>
      <w:rPr>
        <w:rFonts w:ascii="Wingdings" w:hAnsi="Wingdings" w:hint="default"/>
      </w:rPr>
    </w:lvl>
  </w:abstractNum>
  <w:abstractNum w:abstractNumId="41" w15:restartNumberingAfterBreak="0">
    <w:nsid w:val="6CBF2844"/>
    <w:multiLevelType w:val="hybridMultilevel"/>
    <w:tmpl w:val="DAAC74D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1286E57"/>
    <w:multiLevelType w:val="hybridMultilevel"/>
    <w:tmpl w:val="A336FFF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137160B"/>
    <w:multiLevelType w:val="hybridMultilevel"/>
    <w:tmpl w:val="9CC23E98"/>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1F338AD"/>
    <w:multiLevelType w:val="hybridMultilevel"/>
    <w:tmpl w:val="FBF8186C"/>
    <w:lvl w:ilvl="0" w:tplc="61209FC6">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22243D1"/>
    <w:multiLevelType w:val="hybridMultilevel"/>
    <w:tmpl w:val="CF2C7026"/>
    <w:lvl w:ilvl="0" w:tplc="61209FC6">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77F134CE"/>
    <w:multiLevelType w:val="hybridMultilevel"/>
    <w:tmpl w:val="0612506C"/>
    <w:lvl w:ilvl="0" w:tplc="04160001">
      <w:start w:val="1"/>
      <w:numFmt w:val="bullet"/>
      <w:lvlText w:val=""/>
      <w:lvlJc w:val="left"/>
      <w:pPr>
        <w:ind w:left="1146" w:hanging="360"/>
      </w:pPr>
      <w:rPr>
        <w:rFonts w:ascii="Symbol" w:hAnsi="Symbol" w:hint="default"/>
      </w:rPr>
    </w:lvl>
    <w:lvl w:ilvl="1" w:tplc="04160003">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47" w15:restartNumberingAfterBreak="0">
    <w:nsid w:val="798A0466"/>
    <w:multiLevelType w:val="hybridMultilevel"/>
    <w:tmpl w:val="C08AEF6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7A736D02"/>
    <w:multiLevelType w:val="hybridMultilevel"/>
    <w:tmpl w:val="89B096C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15:restartNumberingAfterBreak="0">
    <w:nsid w:val="7B1F1986"/>
    <w:multiLevelType w:val="hybridMultilevel"/>
    <w:tmpl w:val="B4103D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BF66492"/>
    <w:multiLevelType w:val="hybridMultilevel"/>
    <w:tmpl w:val="0D46B59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15:restartNumberingAfterBreak="0">
    <w:nsid w:val="7DFD31B6"/>
    <w:multiLevelType w:val="hybridMultilevel"/>
    <w:tmpl w:val="A76EAAA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8"/>
  </w:num>
  <w:num w:numId="4">
    <w:abstractNumId w:val="17"/>
  </w:num>
  <w:num w:numId="5">
    <w:abstractNumId w:val="49"/>
  </w:num>
  <w:num w:numId="6">
    <w:abstractNumId w:val="14"/>
  </w:num>
  <w:num w:numId="7">
    <w:abstractNumId w:val="45"/>
  </w:num>
  <w:num w:numId="8">
    <w:abstractNumId w:val="20"/>
  </w:num>
  <w:num w:numId="9">
    <w:abstractNumId w:val="31"/>
  </w:num>
  <w:num w:numId="10">
    <w:abstractNumId w:val="11"/>
  </w:num>
  <w:num w:numId="11">
    <w:abstractNumId w:val="51"/>
  </w:num>
  <w:num w:numId="12">
    <w:abstractNumId w:val="34"/>
  </w:num>
  <w:num w:numId="13">
    <w:abstractNumId w:val="39"/>
  </w:num>
  <w:num w:numId="14">
    <w:abstractNumId w:val="50"/>
  </w:num>
  <w:num w:numId="15">
    <w:abstractNumId w:val="38"/>
  </w:num>
  <w:num w:numId="16">
    <w:abstractNumId w:val="9"/>
  </w:num>
  <w:num w:numId="17">
    <w:abstractNumId w:val="23"/>
  </w:num>
  <w:num w:numId="18">
    <w:abstractNumId w:val="42"/>
  </w:num>
  <w:num w:numId="19">
    <w:abstractNumId w:val="15"/>
  </w:num>
  <w:num w:numId="20">
    <w:abstractNumId w:val="47"/>
  </w:num>
  <w:num w:numId="21">
    <w:abstractNumId w:val="41"/>
  </w:num>
  <w:num w:numId="22">
    <w:abstractNumId w:val="48"/>
  </w:num>
  <w:num w:numId="23">
    <w:abstractNumId w:val="40"/>
  </w:num>
  <w:num w:numId="24">
    <w:abstractNumId w:val="27"/>
  </w:num>
  <w:num w:numId="25">
    <w:abstractNumId w:val="33"/>
  </w:num>
  <w:num w:numId="26">
    <w:abstractNumId w:val="28"/>
  </w:num>
  <w:num w:numId="27">
    <w:abstractNumId w:val="32"/>
  </w:num>
  <w:num w:numId="28">
    <w:abstractNumId w:val="24"/>
  </w:num>
  <w:num w:numId="29">
    <w:abstractNumId w:val="1"/>
  </w:num>
  <w:num w:numId="30">
    <w:abstractNumId w:val="4"/>
  </w:num>
  <w:num w:numId="31">
    <w:abstractNumId w:val="13"/>
  </w:num>
  <w:num w:numId="32">
    <w:abstractNumId w:val="26"/>
  </w:num>
  <w:num w:numId="33">
    <w:abstractNumId w:val="30"/>
  </w:num>
  <w:num w:numId="34">
    <w:abstractNumId w:val="10"/>
  </w:num>
  <w:num w:numId="35">
    <w:abstractNumId w:val="16"/>
  </w:num>
  <w:num w:numId="36">
    <w:abstractNumId w:val="43"/>
  </w:num>
  <w:num w:numId="37">
    <w:abstractNumId w:val="19"/>
  </w:num>
  <w:num w:numId="38">
    <w:abstractNumId w:val="25"/>
  </w:num>
  <w:num w:numId="39">
    <w:abstractNumId w:val="8"/>
  </w:num>
  <w:num w:numId="40">
    <w:abstractNumId w:val="46"/>
  </w:num>
  <w:num w:numId="41">
    <w:abstractNumId w:val="0"/>
  </w:num>
  <w:num w:numId="42">
    <w:abstractNumId w:val="6"/>
  </w:num>
  <w:num w:numId="43">
    <w:abstractNumId w:val="36"/>
  </w:num>
  <w:num w:numId="44">
    <w:abstractNumId w:val="5"/>
  </w:num>
  <w:num w:numId="45">
    <w:abstractNumId w:val="7"/>
  </w:num>
  <w:num w:numId="46">
    <w:abstractNumId w:val="35"/>
  </w:num>
  <w:num w:numId="47">
    <w:abstractNumId w:val="3"/>
  </w:num>
  <w:num w:numId="48">
    <w:abstractNumId w:val="29"/>
  </w:num>
  <w:num w:numId="49">
    <w:abstractNumId w:val="12"/>
  </w:num>
  <w:num w:numId="50">
    <w:abstractNumId w:val="44"/>
  </w:num>
  <w:num w:numId="51">
    <w:abstractNumId w:val="37"/>
  </w:num>
  <w:num w:numId="52">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23"/>
    <w:rsid w:val="00033278"/>
    <w:rsid w:val="00063C46"/>
    <w:rsid w:val="0009435A"/>
    <w:rsid w:val="000A747A"/>
    <w:rsid w:val="000D1CB3"/>
    <w:rsid w:val="00152BDA"/>
    <w:rsid w:val="001C36B7"/>
    <w:rsid w:val="001D3D61"/>
    <w:rsid w:val="00212F50"/>
    <w:rsid w:val="00224372"/>
    <w:rsid w:val="00262865"/>
    <w:rsid w:val="002A0161"/>
    <w:rsid w:val="002B7A23"/>
    <w:rsid w:val="002E3D98"/>
    <w:rsid w:val="00317945"/>
    <w:rsid w:val="00365A52"/>
    <w:rsid w:val="003B3CD1"/>
    <w:rsid w:val="003C1E7F"/>
    <w:rsid w:val="003E3CAD"/>
    <w:rsid w:val="00405094"/>
    <w:rsid w:val="00434047"/>
    <w:rsid w:val="004474F8"/>
    <w:rsid w:val="00481A90"/>
    <w:rsid w:val="004C57CF"/>
    <w:rsid w:val="004F0D4A"/>
    <w:rsid w:val="0057009B"/>
    <w:rsid w:val="00594A94"/>
    <w:rsid w:val="00624748"/>
    <w:rsid w:val="00675DA9"/>
    <w:rsid w:val="006B2B7D"/>
    <w:rsid w:val="006E6AC7"/>
    <w:rsid w:val="006F5046"/>
    <w:rsid w:val="006F58A8"/>
    <w:rsid w:val="007041F2"/>
    <w:rsid w:val="00710345"/>
    <w:rsid w:val="00715068"/>
    <w:rsid w:val="007B40A2"/>
    <w:rsid w:val="007C2FAA"/>
    <w:rsid w:val="007C64B2"/>
    <w:rsid w:val="007E3AB6"/>
    <w:rsid w:val="008018EB"/>
    <w:rsid w:val="0082024F"/>
    <w:rsid w:val="008D34A6"/>
    <w:rsid w:val="008E2FA9"/>
    <w:rsid w:val="008E341A"/>
    <w:rsid w:val="008F11E4"/>
    <w:rsid w:val="008F287A"/>
    <w:rsid w:val="008F79F8"/>
    <w:rsid w:val="00913559"/>
    <w:rsid w:val="00974082"/>
    <w:rsid w:val="009D3FA5"/>
    <w:rsid w:val="009D52F4"/>
    <w:rsid w:val="009E4FBD"/>
    <w:rsid w:val="00A04771"/>
    <w:rsid w:val="00AF1AD5"/>
    <w:rsid w:val="00B4406E"/>
    <w:rsid w:val="00B449E1"/>
    <w:rsid w:val="00B67770"/>
    <w:rsid w:val="00B718E4"/>
    <w:rsid w:val="00B91F22"/>
    <w:rsid w:val="00BF5FBE"/>
    <w:rsid w:val="00C52745"/>
    <w:rsid w:val="00C74FF1"/>
    <w:rsid w:val="00C80335"/>
    <w:rsid w:val="00C90D0B"/>
    <w:rsid w:val="00CA6C5B"/>
    <w:rsid w:val="00CA7816"/>
    <w:rsid w:val="00CB4190"/>
    <w:rsid w:val="00CB57CF"/>
    <w:rsid w:val="00CF75D7"/>
    <w:rsid w:val="00D038CF"/>
    <w:rsid w:val="00D2726D"/>
    <w:rsid w:val="00D428F1"/>
    <w:rsid w:val="00D50B86"/>
    <w:rsid w:val="00D54D46"/>
    <w:rsid w:val="00D56A8A"/>
    <w:rsid w:val="00D64169"/>
    <w:rsid w:val="00D65EC0"/>
    <w:rsid w:val="00D672E2"/>
    <w:rsid w:val="00D82062"/>
    <w:rsid w:val="00D83E78"/>
    <w:rsid w:val="00D84CAA"/>
    <w:rsid w:val="00E00584"/>
    <w:rsid w:val="00E23336"/>
    <w:rsid w:val="00E2621C"/>
    <w:rsid w:val="00E32ED8"/>
    <w:rsid w:val="00E3645F"/>
    <w:rsid w:val="00E8172F"/>
    <w:rsid w:val="00E93B80"/>
    <w:rsid w:val="00E9517C"/>
    <w:rsid w:val="00F16636"/>
    <w:rsid w:val="00F31559"/>
    <w:rsid w:val="00F32BD9"/>
    <w:rsid w:val="00F3377D"/>
    <w:rsid w:val="00F411A8"/>
    <w:rsid w:val="00F52B5A"/>
    <w:rsid w:val="00F6415A"/>
    <w:rsid w:val="00F6683B"/>
    <w:rsid w:val="00FA113C"/>
    <w:rsid w:val="00FD2F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9846"/>
  <w15:chartTrackingRefBased/>
  <w15:docId w15:val="{FD81D949-1602-437D-8B74-0ECAA6CF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212F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B91F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B91F2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B91F22"/>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B91F22"/>
    <w:rPr>
      <w:rFonts w:eastAsiaTheme="minorEastAsia"/>
      <w:color w:val="5A5A5A" w:themeColor="text1" w:themeTint="A5"/>
      <w:spacing w:val="15"/>
    </w:rPr>
  </w:style>
  <w:style w:type="character" w:customStyle="1" w:styleId="Ttulo1Char">
    <w:name w:val="Título 1 Char"/>
    <w:basedOn w:val="Fontepargpadro"/>
    <w:link w:val="Ttulo1"/>
    <w:uiPriority w:val="9"/>
    <w:rsid w:val="00212F50"/>
    <w:rPr>
      <w:rFonts w:asciiTheme="majorHAnsi" w:eastAsiaTheme="majorEastAsia" w:hAnsiTheme="majorHAnsi" w:cstheme="majorBidi"/>
      <w:color w:val="2E74B5" w:themeColor="accent1" w:themeShade="BF"/>
      <w:sz w:val="32"/>
      <w:szCs w:val="32"/>
    </w:rPr>
  </w:style>
  <w:style w:type="character" w:styleId="Refdecomentrio">
    <w:name w:val="annotation reference"/>
    <w:basedOn w:val="Fontepargpadro"/>
    <w:uiPriority w:val="99"/>
    <w:semiHidden/>
    <w:unhideWhenUsed/>
    <w:rsid w:val="00D64169"/>
    <w:rPr>
      <w:sz w:val="16"/>
      <w:szCs w:val="16"/>
    </w:rPr>
  </w:style>
  <w:style w:type="paragraph" w:styleId="Textodecomentrio">
    <w:name w:val="annotation text"/>
    <w:basedOn w:val="Normal"/>
    <w:link w:val="TextodecomentrioChar"/>
    <w:uiPriority w:val="99"/>
    <w:semiHidden/>
    <w:unhideWhenUsed/>
    <w:rsid w:val="00D6416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64169"/>
    <w:rPr>
      <w:sz w:val="20"/>
      <w:szCs w:val="20"/>
    </w:rPr>
  </w:style>
  <w:style w:type="paragraph" w:styleId="Assuntodocomentrio">
    <w:name w:val="annotation subject"/>
    <w:basedOn w:val="Textodecomentrio"/>
    <w:next w:val="Textodecomentrio"/>
    <w:link w:val="AssuntodocomentrioChar"/>
    <w:uiPriority w:val="99"/>
    <w:semiHidden/>
    <w:unhideWhenUsed/>
    <w:rsid w:val="00D64169"/>
    <w:rPr>
      <w:b/>
      <w:bCs/>
    </w:rPr>
  </w:style>
  <w:style w:type="character" w:customStyle="1" w:styleId="AssuntodocomentrioChar">
    <w:name w:val="Assunto do comentário Char"/>
    <w:basedOn w:val="TextodecomentrioChar"/>
    <w:link w:val="Assuntodocomentrio"/>
    <w:uiPriority w:val="99"/>
    <w:semiHidden/>
    <w:rsid w:val="00D64169"/>
    <w:rPr>
      <w:b/>
      <w:bCs/>
      <w:sz w:val="20"/>
      <w:szCs w:val="20"/>
    </w:rPr>
  </w:style>
  <w:style w:type="paragraph" w:styleId="Textodebalo">
    <w:name w:val="Balloon Text"/>
    <w:basedOn w:val="Normal"/>
    <w:link w:val="TextodebaloChar"/>
    <w:uiPriority w:val="99"/>
    <w:semiHidden/>
    <w:unhideWhenUsed/>
    <w:rsid w:val="00D6416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64169"/>
    <w:rPr>
      <w:rFonts w:ascii="Segoe UI" w:hAnsi="Segoe UI" w:cs="Segoe UI"/>
      <w:sz w:val="18"/>
      <w:szCs w:val="18"/>
    </w:rPr>
  </w:style>
  <w:style w:type="paragraph" w:styleId="NormalWeb">
    <w:name w:val="Normal (Web)"/>
    <w:basedOn w:val="Normal"/>
    <w:uiPriority w:val="99"/>
    <w:unhideWhenUsed/>
    <w:rsid w:val="00B718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nhideWhenUsed/>
    <w:rsid w:val="00B718E4"/>
    <w:pPr>
      <w:tabs>
        <w:tab w:val="center" w:pos="4252"/>
        <w:tab w:val="right" w:pos="8504"/>
      </w:tabs>
      <w:spacing w:after="0" w:line="240" w:lineRule="auto"/>
    </w:pPr>
  </w:style>
  <w:style w:type="character" w:customStyle="1" w:styleId="CabealhoChar">
    <w:name w:val="Cabeçalho Char"/>
    <w:basedOn w:val="Fontepargpadro"/>
    <w:link w:val="Cabealho"/>
    <w:rsid w:val="00B718E4"/>
  </w:style>
  <w:style w:type="paragraph" w:styleId="Rodap">
    <w:name w:val="footer"/>
    <w:basedOn w:val="Normal"/>
    <w:link w:val="RodapChar"/>
    <w:uiPriority w:val="99"/>
    <w:unhideWhenUsed/>
    <w:rsid w:val="00B718E4"/>
    <w:pPr>
      <w:tabs>
        <w:tab w:val="center" w:pos="4252"/>
        <w:tab w:val="right" w:pos="8504"/>
      </w:tabs>
      <w:spacing w:after="0" w:line="240" w:lineRule="auto"/>
    </w:pPr>
  </w:style>
  <w:style w:type="character" w:customStyle="1" w:styleId="RodapChar">
    <w:name w:val="Rodapé Char"/>
    <w:basedOn w:val="Fontepargpadro"/>
    <w:link w:val="Rodap"/>
    <w:uiPriority w:val="99"/>
    <w:rsid w:val="00B718E4"/>
  </w:style>
  <w:style w:type="paragraph" w:styleId="PargrafodaLista">
    <w:name w:val="List Paragraph"/>
    <w:basedOn w:val="Normal"/>
    <w:uiPriority w:val="34"/>
    <w:qFormat/>
    <w:rsid w:val="00B718E4"/>
    <w:pPr>
      <w:widowControl w:val="0"/>
      <w:autoSpaceDE w:val="0"/>
      <w:autoSpaceDN w:val="0"/>
      <w:spacing w:after="0" w:line="240" w:lineRule="auto"/>
      <w:ind w:left="720"/>
      <w:contextualSpacing/>
    </w:pPr>
    <w:rPr>
      <w:rFonts w:ascii="Arial" w:eastAsia="Arial" w:hAnsi="Arial" w:cs="Arial"/>
      <w:lang w:val="pt-PT"/>
    </w:rPr>
  </w:style>
  <w:style w:type="character" w:styleId="Nmerodepgina">
    <w:name w:val="page number"/>
    <w:basedOn w:val="Fontepargpadro"/>
    <w:rsid w:val="00152BDA"/>
  </w:style>
  <w:style w:type="table" w:styleId="Tabelacomgrade">
    <w:name w:val="Table Grid"/>
    <w:basedOn w:val="Tabelanormal"/>
    <w:uiPriority w:val="39"/>
    <w:rsid w:val="0015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152BDA"/>
    <w:rPr>
      <w:color w:val="0563C1" w:themeColor="hyperlink"/>
      <w:u w:val="single"/>
    </w:rPr>
  </w:style>
  <w:style w:type="paragraph" w:styleId="Corpodetexto">
    <w:name w:val="Body Text"/>
    <w:basedOn w:val="Normal"/>
    <w:link w:val="CorpodetextoChar"/>
    <w:rsid w:val="00152BDA"/>
    <w:pPr>
      <w:suppressAutoHyphens/>
      <w:spacing w:after="0" w:line="240" w:lineRule="auto"/>
      <w:jc w:val="center"/>
    </w:pPr>
    <w:rPr>
      <w:rFonts w:ascii="Times New Roman" w:eastAsia="Times New Roman" w:hAnsi="Times New Roman" w:cs="Times New Roman"/>
      <w:szCs w:val="20"/>
      <w:lang w:eastAsia="zh-CN"/>
    </w:rPr>
  </w:style>
  <w:style w:type="character" w:customStyle="1" w:styleId="CorpodetextoChar">
    <w:name w:val="Corpo de texto Char"/>
    <w:basedOn w:val="Fontepargpadro"/>
    <w:link w:val="Corpodetexto"/>
    <w:rsid w:val="00152BDA"/>
    <w:rPr>
      <w:rFonts w:ascii="Times New Roman" w:eastAsia="Times New Roman" w:hAnsi="Times New Roman" w:cs="Times New Roman"/>
      <w:szCs w:val="20"/>
      <w:lang w:eastAsia="zh-CN"/>
    </w:rPr>
  </w:style>
  <w:style w:type="paragraph" w:customStyle="1" w:styleId="western">
    <w:name w:val="western"/>
    <w:basedOn w:val="Normal"/>
    <w:rsid w:val="00152BDA"/>
    <w:pPr>
      <w:spacing w:before="57" w:after="0" w:line="360" w:lineRule="auto"/>
      <w:jc w:val="both"/>
    </w:pPr>
    <w:rPr>
      <w:rFonts w:ascii="Arial" w:eastAsia="Arial Unicode MS" w:hAnsi="Arial" w:cs="Arial"/>
      <w:sz w:val="20"/>
      <w:szCs w:val="20"/>
      <w:lang w:eastAsia="pt-BR"/>
    </w:rPr>
  </w:style>
  <w:style w:type="character" w:styleId="HiperlinkVisitado">
    <w:name w:val="FollowedHyperlink"/>
    <w:basedOn w:val="Fontepargpadro"/>
    <w:uiPriority w:val="99"/>
    <w:semiHidden/>
    <w:unhideWhenUsed/>
    <w:rsid w:val="00152BDA"/>
    <w:rPr>
      <w:color w:val="954F72" w:themeColor="followedHyperlink"/>
      <w:u w:val="single"/>
    </w:rPr>
  </w:style>
  <w:style w:type="paragraph" w:customStyle="1" w:styleId="Default">
    <w:name w:val="Default"/>
    <w:rsid w:val="00F641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6280</Words>
  <Characters>33913</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Kaori Taira</dc:creator>
  <cp:keywords/>
  <dc:description/>
  <cp:lastModifiedBy>.</cp:lastModifiedBy>
  <cp:revision>2</cp:revision>
  <dcterms:created xsi:type="dcterms:W3CDTF">2023-06-14T18:53:00Z</dcterms:created>
  <dcterms:modified xsi:type="dcterms:W3CDTF">2023-06-14T18:53:00Z</dcterms:modified>
</cp:coreProperties>
</file>