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221B" w14:textId="77777777" w:rsidR="006F5046" w:rsidRDefault="00E2621C" w:rsidP="00E2621C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ANEXO 5</w:t>
      </w:r>
      <w:r w:rsidRPr="000D6E54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ab/>
      </w:r>
    </w:p>
    <w:p w14:paraId="4527E21B" w14:textId="65CC50EB" w:rsidR="00E2621C" w:rsidRPr="000D6E54" w:rsidRDefault="00E2621C" w:rsidP="00E2621C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A0418D">
        <w:rPr>
          <w:rFonts w:cstheme="minorHAnsi"/>
          <w:b/>
          <w:sz w:val="28"/>
          <w:szCs w:val="28"/>
        </w:rPr>
        <w:t>COMBATE A FRAUDES</w:t>
      </w:r>
    </w:p>
    <w:p w14:paraId="2619EE57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BD952DA" w14:textId="77777777" w:rsidR="00E2621C" w:rsidRPr="00343E0D" w:rsidRDefault="00E2621C" w:rsidP="00E2621C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5.1</w:t>
      </w:r>
      <w:r>
        <w:rPr>
          <w:rFonts w:cstheme="minorHAnsi"/>
          <w:b/>
          <w:sz w:val="26"/>
          <w:szCs w:val="26"/>
        </w:rPr>
        <w:tab/>
      </w:r>
      <w:r w:rsidRPr="00343E0D">
        <w:rPr>
          <w:rFonts w:cstheme="minorHAnsi"/>
          <w:b/>
          <w:sz w:val="26"/>
          <w:szCs w:val="26"/>
        </w:rPr>
        <w:t>Objetivos</w:t>
      </w:r>
    </w:p>
    <w:p w14:paraId="6B4C4777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Estabelecer o procedimento operacional padrão que possibilite ao Serviço de Inspeção combater as fraudes garantindo a qualidade dos produtos de origem animal.</w:t>
      </w:r>
    </w:p>
    <w:p w14:paraId="685E8B00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E077910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5.2</w:t>
      </w:r>
      <w:r w:rsidRPr="00E2621C">
        <w:rPr>
          <w:rFonts w:ascii="Arial" w:hAnsi="Arial" w:cs="Arial"/>
          <w:b/>
          <w:sz w:val="24"/>
          <w:szCs w:val="24"/>
        </w:rPr>
        <w:tab/>
        <w:t>Aplicação</w:t>
      </w:r>
    </w:p>
    <w:p w14:paraId="4FBC0A2B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Aplica-se a todas as atividades de fiscalização realizadas pelo Serviço de Inspeção as quais tenham envolvimento direto ou indireto com o processo de produção de produtos destinados à alimentação.</w:t>
      </w:r>
    </w:p>
    <w:p w14:paraId="7BDEE5AA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11DA6F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5.3</w:t>
      </w:r>
      <w:r w:rsidRPr="00E2621C">
        <w:rPr>
          <w:rFonts w:ascii="Arial" w:hAnsi="Arial" w:cs="Arial"/>
          <w:b/>
          <w:sz w:val="24"/>
          <w:szCs w:val="24"/>
        </w:rPr>
        <w:tab/>
        <w:t>Definições</w:t>
      </w:r>
    </w:p>
    <w:p w14:paraId="599C180B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Fraude alimentar: Comete-se fraude alimentar quando um alimento é deliberadamente produzido com a intenção de se obter lucro através do engano do consumidor.</w:t>
      </w:r>
    </w:p>
    <w:p w14:paraId="5453398F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Constitui fraude em alimentos as alterações, adulterações e falsificações realizadas com a intenção de obter maiores lucros. Essas alterações podem ser feitas através de processos que visam atribuir aos produtos qualidades e requisitos que não possuem ou ocultar más condições estruturais e/ou sanitárias deles.</w:t>
      </w:r>
    </w:p>
    <w:p w14:paraId="17D3FB7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Indústria é responsável pela qualidade dos processos e produtos através dos programas desenvolvidos, implantados, mantidos e monitorados pelos estabelecimentos, visando assegurar a qualidade higiênico-sanitária de seus produtos (BPF - Portaria MAPA nº. 368/1997, PPHO - Resolução nº. 10/2003 DIPOA/SDA).</w:t>
      </w:r>
    </w:p>
    <w:p w14:paraId="3A61E562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8A9B77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5.4</w:t>
      </w:r>
      <w:r w:rsidRPr="00E2621C">
        <w:rPr>
          <w:rFonts w:ascii="Arial" w:hAnsi="Arial" w:cs="Arial"/>
          <w:b/>
          <w:sz w:val="24"/>
          <w:szCs w:val="24"/>
        </w:rPr>
        <w:tab/>
        <w:t>Usuários Principais</w:t>
      </w:r>
    </w:p>
    <w:p w14:paraId="01EF57E6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Fiscais do Serviço de Inspeção Municipal – SIM.</w:t>
      </w:r>
    </w:p>
    <w:p w14:paraId="560BD0F8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5C9FB4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5.5</w:t>
      </w:r>
      <w:r w:rsidRPr="00E2621C">
        <w:rPr>
          <w:rFonts w:ascii="Arial" w:hAnsi="Arial" w:cs="Arial"/>
          <w:b/>
          <w:sz w:val="24"/>
          <w:szCs w:val="24"/>
        </w:rPr>
        <w:tab/>
        <w:t>Procedimento</w:t>
      </w:r>
    </w:p>
    <w:p w14:paraId="62676C3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Para o controle e combate às fraudes nos produtos de origem animal, são utilizados métodos, como coleta de amostra de produtos para análise físico-química, verificação do controle de formulação dos produtos, verificação da aferição de peso, inspeções e fiscalizações de rotina, supervisões, ações de combate às atividades clandestinas de obtenção, comércio e desenvolvimento de atividades de educação sanitária.</w:t>
      </w:r>
    </w:p>
    <w:p w14:paraId="34AE8FA9" w14:textId="6A6C384D" w:rsid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4B8CA32" w14:textId="3C5AA9AA" w:rsidR="00A04771" w:rsidRDefault="00A04771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2BAA6F" w14:textId="6AC3F10A" w:rsidR="00A04771" w:rsidRDefault="00A04771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0300FE" w14:textId="77777777" w:rsidR="00A04771" w:rsidRPr="00E2621C" w:rsidRDefault="00A04771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CA038A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5.5.1</w:t>
      </w:r>
      <w:r w:rsidRPr="00E2621C">
        <w:rPr>
          <w:rFonts w:ascii="Arial" w:hAnsi="Arial" w:cs="Arial"/>
          <w:sz w:val="24"/>
          <w:szCs w:val="24"/>
        </w:rPr>
        <w:tab/>
        <w:t>Análises Físico Químicas</w:t>
      </w:r>
    </w:p>
    <w:p w14:paraId="0BF6810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Produtos acabados são coletados e enviados aos laboratórios para a realização de análises físico-químicas, através do cronograma estabelecido no programa de trabalho do fiscal do SIM.</w:t>
      </w:r>
    </w:p>
    <w:p w14:paraId="0ABFBBD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6BF1C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5.5.2</w:t>
      </w:r>
      <w:r w:rsidRPr="00E2621C">
        <w:rPr>
          <w:rFonts w:ascii="Arial" w:hAnsi="Arial" w:cs="Arial"/>
          <w:sz w:val="24"/>
          <w:szCs w:val="24"/>
        </w:rPr>
        <w:tab/>
        <w:t>Verificação do Controle de Formulação</w:t>
      </w:r>
    </w:p>
    <w:p w14:paraId="4A2E8D5B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verificação do controle de formulação é realizada como forma de evitar adulterações quanto aos ingredientes e matérias primas utilizadas na fabricação (Modelo 6.8.1). A verificação do controle de formulação deve ser realizada conforme o cronograma estabelecido no Programa de Trabalho anual do SIM. A formulação deve ser a mesma aprovada pelo SIM.</w:t>
      </w:r>
    </w:p>
    <w:p w14:paraId="76F1C362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3E172F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5.5.3</w:t>
      </w:r>
      <w:r w:rsidRPr="00E2621C">
        <w:rPr>
          <w:rFonts w:ascii="Arial" w:hAnsi="Arial" w:cs="Arial"/>
          <w:sz w:val="24"/>
          <w:szCs w:val="24"/>
        </w:rPr>
        <w:tab/>
        <w:t>Verificação da Aferição de Peso e Volume</w:t>
      </w:r>
    </w:p>
    <w:p w14:paraId="6B03A0E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Somente utilizada para produtos com peso líquido (pré-medidos) ou volume líquido, pesando no mínimo 5 (cinco) amostras de um mesmo produto por verificação, buscando-se verificar se o peso declarado no rótulo condiz com o verificado in loco (Modelo 5.8.2). O controle de aferição de peso/volume deve ser realizado conforme o cronograma estabelecido no Programa de Trabalho anual do SIM.</w:t>
      </w:r>
    </w:p>
    <w:p w14:paraId="05419D56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13D9BD2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5.5.4</w:t>
      </w:r>
      <w:r w:rsidRPr="00E2621C">
        <w:rPr>
          <w:rFonts w:ascii="Arial" w:hAnsi="Arial" w:cs="Arial"/>
          <w:sz w:val="24"/>
          <w:szCs w:val="24"/>
        </w:rPr>
        <w:tab/>
        <w:t>Outros Métodos de Combate à Fraude</w:t>
      </w:r>
    </w:p>
    <w:p w14:paraId="738FAE3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Também são avaliados os métodos de controle de rastreabilidade da empresa, conforme o PAC referente do estabelecimento.</w:t>
      </w:r>
    </w:p>
    <w:p w14:paraId="6A1C4A07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Durante as fiscalizações de rotina ou supervisões são avaliadas a procedência e integridade da matéria prima, data de validade dos produtos e insumos, conservação dos rótulos, embalagens e etiquetas.</w:t>
      </w:r>
    </w:p>
    <w:p w14:paraId="5A50CFB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93DDC9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5.6</w:t>
      </w:r>
      <w:r w:rsidRPr="00E2621C">
        <w:rPr>
          <w:rFonts w:ascii="Arial" w:hAnsi="Arial" w:cs="Arial"/>
          <w:b/>
          <w:sz w:val="24"/>
          <w:szCs w:val="24"/>
        </w:rPr>
        <w:tab/>
        <w:t>Ações Fiscais</w:t>
      </w:r>
    </w:p>
    <w:p w14:paraId="0544C51C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4A696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5.6.1</w:t>
      </w:r>
      <w:r w:rsidRPr="00E2621C">
        <w:rPr>
          <w:rFonts w:ascii="Arial" w:hAnsi="Arial" w:cs="Arial"/>
          <w:sz w:val="24"/>
          <w:szCs w:val="24"/>
        </w:rPr>
        <w:tab/>
        <w:t>Desvio de Análises Físico Químicas</w:t>
      </w:r>
    </w:p>
    <w:p w14:paraId="53B9C6DE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- Procedimento descrito no Anexo 4.</w:t>
      </w:r>
    </w:p>
    <w:p w14:paraId="190F0C9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61C8F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5.6.2</w:t>
      </w:r>
      <w:r w:rsidRPr="00E2621C">
        <w:rPr>
          <w:rFonts w:ascii="Arial" w:hAnsi="Arial" w:cs="Arial"/>
          <w:sz w:val="24"/>
          <w:szCs w:val="24"/>
        </w:rPr>
        <w:tab/>
        <w:t>Desvio na Formulação dos Produtos, Aferição do Peso, entre outros</w:t>
      </w:r>
    </w:p>
    <w:p w14:paraId="4F670DE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- Avaliar o programa de autocontrole da empresa verificando se está prevista ação em caso de desvio;</w:t>
      </w:r>
    </w:p>
    <w:p w14:paraId="3F8D7265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- Apreensão do lote e\ou rotulagem;</w:t>
      </w:r>
    </w:p>
    <w:p w14:paraId="306A62DC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lastRenderedPageBreak/>
        <w:t xml:space="preserve">- Lavrar Relatório de Não Conformidade (RNC), e nos casos em que o desvio possa lesar o consumidor deve ser lavrado auto de Infração, ou interdição ou suspensão. </w:t>
      </w:r>
    </w:p>
    <w:p w14:paraId="7C5F676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0F310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5.7</w:t>
      </w:r>
      <w:r w:rsidRPr="00E2621C">
        <w:rPr>
          <w:rFonts w:ascii="Arial" w:hAnsi="Arial" w:cs="Arial"/>
          <w:b/>
          <w:sz w:val="24"/>
          <w:szCs w:val="24"/>
        </w:rPr>
        <w:tab/>
        <w:t>Regime Especial de Fiscalização (REF)</w:t>
      </w:r>
    </w:p>
    <w:p w14:paraId="28D8225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Regime Especial de Fiscalização (REF) é o conjunto de procedimentos a que serão submetidas às empresas registradas junto ao SIM/POA, em caso de reincidência nas violações das normas de industrialização dos produtos de origem animal, os quais caracterizem fraude, falsificação, adulteração, violação dos parâmetros microbiológicos ou outras situações que julgar necessário.</w:t>
      </w:r>
    </w:p>
    <w:p w14:paraId="06A982BA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Para esta finalidade é considerada reincidência a verificação de não conformidades a partir do segundo resultado seguido insatisfatório do mesmo parâmetro para o mesmo produto, comprovados através de análises oficiais microbiológicas, ou físico químicas, ou comprovação de suspeitas de alteração.</w:t>
      </w:r>
    </w:p>
    <w:p w14:paraId="3008D25E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7B2DD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5.7.1</w:t>
      </w:r>
      <w:r w:rsidRPr="00E2621C">
        <w:rPr>
          <w:rFonts w:ascii="Arial" w:hAnsi="Arial" w:cs="Arial"/>
          <w:sz w:val="24"/>
          <w:szCs w:val="24"/>
        </w:rPr>
        <w:tab/>
        <w:t>Implantação do REF</w:t>
      </w:r>
    </w:p>
    <w:p w14:paraId="599AC588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implantação do REF se dará mediante comunicação do SIM a empresa e após a lavratura do auto de infração, nos casos em que não tenha sido aplicado anteriormente, seguida da aplicação de uma ou mais medidas a seguir, definidas pelo SIM:</w:t>
      </w:r>
    </w:p>
    <w:p w14:paraId="2198DB3C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Interdição parcial ou total do estabelecimento, através de auto de interdição conforme Anexo 7, Modelo 7.5.1;</w:t>
      </w:r>
    </w:p>
    <w:p w14:paraId="001F44B3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Apreensão dos produtos, embalagens e rótulos em estoque, através do auto de apreensão conforme Anexo 7, Modelo 7.5.2;</w:t>
      </w:r>
    </w:p>
    <w:p w14:paraId="4A9B2779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Suspensão da expedição e comercialização do produto ou da produção, através de ofício; </w:t>
      </w:r>
    </w:p>
    <w:p w14:paraId="3D461963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Apreensão dos lotes envolvidos e solicitação de ações corretivas e recolhimento, conforme descrito no Programa de Autocontrole da empresa; </w:t>
      </w:r>
    </w:p>
    <w:p w14:paraId="4548B751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Lacração das instalações e/ou equipamentos; </w:t>
      </w:r>
    </w:p>
    <w:p w14:paraId="11AD7BCA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Acompanhamento fiscal do(s) processo(s) de fabricação do(s) produto(s);  </w:t>
      </w:r>
    </w:p>
    <w:p w14:paraId="4772B44C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Outras medidas corretivas, a juízo do SIM de acordo com a não conformidade detectada nos termos da legislação.</w:t>
      </w:r>
    </w:p>
    <w:p w14:paraId="167B9F2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946E76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5.7.2</w:t>
      </w:r>
      <w:r w:rsidRPr="00E2621C">
        <w:rPr>
          <w:rFonts w:ascii="Arial" w:hAnsi="Arial" w:cs="Arial"/>
          <w:sz w:val="24"/>
          <w:szCs w:val="24"/>
        </w:rPr>
        <w:tab/>
        <w:t>Finalização do REF</w:t>
      </w:r>
    </w:p>
    <w:p w14:paraId="1C5E648F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finalização do REF se dará mediante:</w:t>
      </w:r>
    </w:p>
    <w:p w14:paraId="6C44848F" w14:textId="77777777" w:rsidR="00E2621C" w:rsidRPr="00E2621C" w:rsidRDefault="00E2621C" w:rsidP="00F3377D">
      <w:pPr>
        <w:pStyle w:val="PargrafodaLista"/>
        <w:widowControl/>
        <w:numPr>
          <w:ilvl w:val="3"/>
          <w:numId w:val="9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Apresentação de resultado satisfatório de 3 (três) lotes consecutivos compostos por 05 amostra de cada lote. A coleta das amostras deve ser realizada pelo fiscal do SIM. Os lotes produzidos devem ficar sequestrados até o recebimento dos laudos destes lotes;</w:t>
      </w:r>
    </w:p>
    <w:p w14:paraId="1B9E4E26" w14:textId="77777777" w:rsidR="00E2621C" w:rsidRPr="00E2621C" w:rsidRDefault="00E2621C" w:rsidP="00F3377D">
      <w:pPr>
        <w:pStyle w:val="PargrafodaLista"/>
        <w:widowControl/>
        <w:numPr>
          <w:ilvl w:val="3"/>
          <w:numId w:val="9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A comercialização dos lotes produzidos com resultado satisfatório durante o REF deve ser autorizada pelo fiscal do SIM após o recebimento do laudo.  </w:t>
      </w:r>
    </w:p>
    <w:p w14:paraId="2328C65F" w14:textId="77777777" w:rsidR="00E2621C" w:rsidRPr="00E2621C" w:rsidRDefault="00E2621C" w:rsidP="00F3377D">
      <w:pPr>
        <w:pStyle w:val="PargrafodaLista"/>
        <w:widowControl/>
        <w:numPr>
          <w:ilvl w:val="3"/>
          <w:numId w:val="9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lastRenderedPageBreak/>
        <w:t>A finalização do REF será formalizada com a conclusão do processo pelo fiscal do SIM, através de ofício emitido pelo SIM.</w:t>
      </w:r>
    </w:p>
    <w:p w14:paraId="6E4EF7AF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reincidência acarretará novo estado de REF, independente das demais sanções previstas na legislação vigente e a critério do SIM/POA.</w:t>
      </w:r>
    </w:p>
    <w:p w14:paraId="7CBF8216" w14:textId="77777777" w:rsidR="00E2621C" w:rsidRPr="00511F92" w:rsidRDefault="00E2621C" w:rsidP="00E2621C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</w:t>
      </w:r>
      <w:r w:rsidRPr="00511F92">
        <w:rPr>
          <w:rFonts w:cstheme="minorHAnsi"/>
          <w:b/>
          <w:sz w:val="26"/>
          <w:szCs w:val="26"/>
        </w:rPr>
        <w:t>.8</w:t>
      </w:r>
      <w:r w:rsidRPr="00511F92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Modelos</w:t>
      </w:r>
    </w:p>
    <w:p w14:paraId="2FEF4EB5" w14:textId="74E48039" w:rsidR="00E2621C" w:rsidRDefault="00E2621C" w:rsidP="00E2621C">
      <w:pPr>
        <w:rPr>
          <w:rFonts w:cstheme="minorHAnsi"/>
          <w:b/>
          <w:sz w:val="26"/>
          <w:szCs w:val="26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6"/>
          <w:szCs w:val="26"/>
        </w:rPr>
        <w:lastRenderedPageBreak/>
        <w:t>MODELO 5.8.1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</w:t>
      </w:r>
      <w:r w:rsidRPr="00173E07">
        <w:rPr>
          <w:rFonts w:cstheme="minorHAnsi"/>
          <w:b/>
          <w:sz w:val="26"/>
          <w:szCs w:val="26"/>
        </w:rPr>
        <w:t xml:space="preserve">VERIFICAÇÃO DO </w:t>
      </w:r>
      <w:r>
        <w:rPr>
          <w:rFonts w:cstheme="minorHAnsi"/>
          <w:b/>
          <w:sz w:val="26"/>
          <w:szCs w:val="26"/>
        </w:rPr>
        <w:t>CONTROLE DE FORMULAÇÃO DE PRODUTOS</w:t>
      </w:r>
    </w:p>
    <w:p w14:paraId="0AAB3958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1AD069B1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65C3924C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</w:rPr>
            </w:pPr>
            <w:r w:rsidRPr="00DA59BD">
              <w:rPr>
                <w:rFonts w:cstheme="minorHAnsi"/>
              </w:rPr>
              <w:t>Realizado pelo responsável pelo serviço de inspeção. O controle de todos os produtos deve ser realizado durante o ano. Quando for constatada não conformidade, um relatório de não conformidade (RNC) deve ser preenchido.</w:t>
            </w:r>
          </w:p>
        </w:tc>
      </w:tr>
      <w:tr w:rsidR="00E2621C" w:rsidRPr="0014534A" w14:paraId="119C9534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8737D59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Estabelecimento: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Registro no SIM</w:t>
            </w:r>
            <w:r w:rsidRPr="0014534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2621C" w:rsidRPr="0014534A" w14:paraId="161E6038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3F14A583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Produto: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N</w:t>
            </w:r>
            <w:r w:rsidRPr="00DA59BD">
              <w:rPr>
                <w:rFonts w:cstheme="minorHAnsi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 Registro:</w:t>
            </w:r>
          </w:p>
        </w:tc>
      </w:tr>
      <w:tr w:rsidR="00E2621C" w:rsidRPr="0014534A" w14:paraId="7F01790F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265DFEB7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Responsável:</w:t>
            </w:r>
          </w:p>
        </w:tc>
      </w:tr>
    </w:tbl>
    <w:p w14:paraId="768E38B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986"/>
      </w:tblGrid>
      <w:tr w:rsidR="00E2621C" w14:paraId="097CA40F" w14:textId="77777777" w:rsidTr="00F6415A">
        <w:tc>
          <w:tcPr>
            <w:tcW w:w="5949" w:type="dxa"/>
            <w:vAlign w:val="center"/>
          </w:tcPr>
          <w:p w14:paraId="4921F56E" w14:textId="77777777" w:rsidR="00E2621C" w:rsidRPr="00DA59BD" w:rsidRDefault="00E2621C" w:rsidP="00F641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59BD">
              <w:rPr>
                <w:rFonts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559" w:type="dxa"/>
            <w:vAlign w:val="center"/>
          </w:tcPr>
          <w:p w14:paraId="36D1650A" w14:textId="77777777" w:rsidR="00E2621C" w:rsidRPr="00DA59BD" w:rsidRDefault="00E2621C" w:rsidP="00F64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9BD">
              <w:rPr>
                <w:rFonts w:cstheme="minorHAnsi"/>
                <w:b/>
                <w:sz w:val="24"/>
                <w:szCs w:val="24"/>
              </w:rPr>
              <w:t>Quantidade (kg ou L)</w:t>
            </w:r>
          </w:p>
        </w:tc>
        <w:tc>
          <w:tcPr>
            <w:tcW w:w="986" w:type="dxa"/>
            <w:vAlign w:val="center"/>
          </w:tcPr>
          <w:p w14:paraId="1A1DEF93" w14:textId="77777777" w:rsidR="00E2621C" w:rsidRPr="00DA59BD" w:rsidRDefault="00E2621C" w:rsidP="00F64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9BD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E2621C" w14:paraId="6AB2AF9C" w14:textId="77777777" w:rsidTr="00F6415A">
        <w:tc>
          <w:tcPr>
            <w:tcW w:w="5949" w:type="dxa"/>
          </w:tcPr>
          <w:p w14:paraId="0DAE9C2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87F2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123850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3AB88B16" w14:textId="77777777" w:rsidTr="00F6415A">
        <w:tc>
          <w:tcPr>
            <w:tcW w:w="5949" w:type="dxa"/>
          </w:tcPr>
          <w:p w14:paraId="6407E69C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6E0F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490311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D02BF64" w14:textId="77777777" w:rsidTr="00F6415A">
        <w:tc>
          <w:tcPr>
            <w:tcW w:w="5949" w:type="dxa"/>
          </w:tcPr>
          <w:p w14:paraId="54BCA04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CF8F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C6FDC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F66ECBA" w14:textId="77777777" w:rsidTr="00F6415A">
        <w:tc>
          <w:tcPr>
            <w:tcW w:w="5949" w:type="dxa"/>
          </w:tcPr>
          <w:p w14:paraId="1D754216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5147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9E13B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8771C91" w14:textId="77777777" w:rsidTr="00F6415A">
        <w:tc>
          <w:tcPr>
            <w:tcW w:w="5949" w:type="dxa"/>
          </w:tcPr>
          <w:p w14:paraId="2A94A3F1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21E8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6391F6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2E28F23" w14:textId="77777777" w:rsidTr="00F6415A">
        <w:tc>
          <w:tcPr>
            <w:tcW w:w="5949" w:type="dxa"/>
          </w:tcPr>
          <w:p w14:paraId="6C8FD890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4101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09AEF7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B31CB74" w14:textId="77777777" w:rsidTr="00F6415A">
        <w:tc>
          <w:tcPr>
            <w:tcW w:w="5949" w:type="dxa"/>
          </w:tcPr>
          <w:p w14:paraId="089A0DCE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0546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281DE1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7437F82" w14:textId="77777777" w:rsidTr="00F6415A">
        <w:tc>
          <w:tcPr>
            <w:tcW w:w="5949" w:type="dxa"/>
          </w:tcPr>
          <w:p w14:paraId="70571CB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4C6B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178EDB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E0F3374" w14:textId="77777777" w:rsidTr="00F6415A">
        <w:tc>
          <w:tcPr>
            <w:tcW w:w="5949" w:type="dxa"/>
          </w:tcPr>
          <w:p w14:paraId="537F80C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7B66D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255A8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E0CA0E2" w14:textId="77777777" w:rsidTr="00F6415A">
        <w:tc>
          <w:tcPr>
            <w:tcW w:w="5949" w:type="dxa"/>
          </w:tcPr>
          <w:p w14:paraId="3835C26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EE9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70FA3D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6EC85AE" w14:textId="77777777" w:rsidTr="00F6415A">
        <w:tc>
          <w:tcPr>
            <w:tcW w:w="5949" w:type="dxa"/>
          </w:tcPr>
          <w:p w14:paraId="5584CB2A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2F04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E79EFA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AD14924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5C5615E6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59EFB741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DA59BD">
              <w:rPr>
                <w:rFonts w:cstheme="minorHAnsi"/>
                <w:sz w:val="24"/>
                <w:szCs w:val="24"/>
              </w:rPr>
              <w:t xml:space="preserve">Atende o RTIQ do Produto: </w:t>
            </w:r>
            <w:r>
              <w:rPr>
                <w:rFonts w:cstheme="minorHAnsi"/>
                <w:sz w:val="24"/>
                <w:szCs w:val="24"/>
              </w:rPr>
              <w:t>C (    )   NC (    )   NA (    )</w:t>
            </w:r>
          </w:p>
        </w:tc>
      </w:tr>
      <w:tr w:rsidR="00E2621C" w:rsidRPr="00DA59BD" w14:paraId="3A3BB4EC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6D92F7DC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Conforme memorial de registro do produto: C (    )   NC (    )   NA (    )</w:t>
            </w:r>
          </w:p>
        </w:tc>
      </w:tr>
      <w:tr w:rsidR="00E2621C" w:rsidRPr="00DA59BD" w14:paraId="7E16A9FB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1F98A145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 mix utilizados apresentam a composição declarada no registro do produto:</w:t>
            </w:r>
          </w:p>
          <w:p w14:paraId="3D6F9E3F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(    )   NC (    )   NA (    )</w:t>
            </w:r>
          </w:p>
        </w:tc>
      </w:tr>
    </w:tbl>
    <w:p w14:paraId="4683ECE2" w14:textId="77777777" w:rsidR="00E2621C" w:rsidRPr="008B0FFB" w:rsidRDefault="00E2621C" w:rsidP="00E2621C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B0FFB">
        <w:rPr>
          <w:rFonts w:cstheme="minorHAnsi"/>
          <w:sz w:val="20"/>
          <w:szCs w:val="20"/>
        </w:rPr>
        <w:t>C: conforme; NC: não conforme; NA: não se aplica</w:t>
      </w: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3F29CCFC" w14:textId="77777777" w:rsidTr="00F6415A">
        <w:tc>
          <w:tcPr>
            <w:tcW w:w="8479" w:type="dxa"/>
            <w:tcBorders>
              <w:bottom w:val="single" w:sz="4" w:space="0" w:color="auto"/>
            </w:tcBorders>
          </w:tcPr>
          <w:p w14:paraId="4E2366C1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Observações:</w:t>
            </w:r>
          </w:p>
        </w:tc>
      </w:tr>
      <w:tr w:rsidR="00E2621C" w:rsidRPr="00DA59BD" w14:paraId="269EA39F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1A9B557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21C" w:rsidRPr="00DA59BD" w14:paraId="75D34795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2EF7DC83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21C" w:rsidRPr="00DA59BD" w14:paraId="2A592CC9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56E0F99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17EA7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289DF9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2621C" w:rsidRPr="0014534A" w14:paraId="06D557B7" w14:textId="77777777" w:rsidTr="00F6415A">
        <w:trPr>
          <w:jc w:val="center"/>
        </w:trPr>
        <w:tc>
          <w:tcPr>
            <w:tcW w:w="4813" w:type="dxa"/>
          </w:tcPr>
          <w:p w14:paraId="3E52BACE" w14:textId="77777777" w:rsidR="00E2621C" w:rsidRDefault="00E2621C" w:rsidP="00F6415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</w:tc>
      </w:tr>
    </w:tbl>
    <w:p w14:paraId="4192CA04" w14:textId="77777777" w:rsidR="00E2621C" w:rsidRDefault="00E2621C" w:rsidP="00E2621C">
      <w:pPr>
        <w:rPr>
          <w:rFonts w:cstheme="minorHAnsi"/>
          <w:sz w:val="20"/>
          <w:szCs w:val="20"/>
        </w:rPr>
      </w:pPr>
    </w:p>
    <w:p w14:paraId="375CE0AF" w14:textId="77777777" w:rsidR="00E2621C" w:rsidRDefault="00E2621C" w:rsidP="00E2621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01245C44" w14:textId="77777777" w:rsidR="00E2621C" w:rsidRDefault="00E2621C" w:rsidP="00E2621C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MODELO 5.8.2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CONTROLE DE AFERIÇÃO DE PESO</w:t>
      </w:r>
    </w:p>
    <w:p w14:paraId="6AF44324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734F898D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37C09CE3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Aferição do peso líquido: pesando no mínimo 5 (cinco) amostras de um mesmo produto por verificação, buscando examinar se o peso descrito condiz com o verificado. Quando constatar não conformidade, preencher um Relatório de Não conformidade (RNC)</w:t>
            </w:r>
            <w:r w:rsidRPr="00DA59BD">
              <w:rPr>
                <w:rFonts w:cstheme="minorHAnsi"/>
              </w:rPr>
              <w:t>.</w:t>
            </w:r>
          </w:p>
        </w:tc>
      </w:tr>
      <w:tr w:rsidR="00E2621C" w:rsidRPr="0014534A" w14:paraId="7FD59735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D5CE54D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Estabelecimento: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Registro no SIM</w:t>
            </w:r>
            <w:r w:rsidRPr="0014534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2621C" w:rsidRPr="0014534A" w14:paraId="436130D6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016BD19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Responsável:</w:t>
            </w:r>
          </w:p>
        </w:tc>
      </w:tr>
    </w:tbl>
    <w:p w14:paraId="029B69E6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464"/>
        <w:gridCol w:w="1465"/>
        <w:gridCol w:w="1465"/>
        <w:gridCol w:w="986"/>
      </w:tblGrid>
      <w:tr w:rsidR="00E2621C" w14:paraId="1D05F63A" w14:textId="77777777" w:rsidTr="00F6415A">
        <w:tc>
          <w:tcPr>
            <w:tcW w:w="988" w:type="dxa"/>
            <w:vAlign w:val="center"/>
          </w:tcPr>
          <w:p w14:paraId="1F3A3C1A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vAlign w:val="center"/>
          </w:tcPr>
          <w:p w14:paraId="182076FC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Produto</w:t>
            </w:r>
          </w:p>
        </w:tc>
        <w:tc>
          <w:tcPr>
            <w:tcW w:w="1464" w:type="dxa"/>
            <w:vAlign w:val="center"/>
          </w:tcPr>
          <w:p w14:paraId="30815B3E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Peso Bruto</w:t>
            </w:r>
          </w:p>
        </w:tc>
        <w:tc>
          <w:tcPr>
            <w:tcW w:w="1465" w:type="dxa"/>
            <w:vAlign w:val="center"/>
          </w:tcPr>
          <w:p w14:paraId="6D962E1D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Peso Líquido</w:t>
            </w:r>
          </w:p>
        </w:tc>
        <w:tc>
          <w:tcPr>
            <w:tcW w:w="1465" w:type="dxa"/>
            <w:vAlign w:val="center"/>
          </w:tcPr>
          <w:p w14:paraId="35741183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Peso da Embalagem ou Recipiente</w:t>
            </w:r>
          </w:p>
        </w:tc>
        <w:tc>
          <w:tcPr>
            <w:tcW w:w="986" w:type="dxa"/>
            <w:vAlign w:val="center"/>
          </w:tcPr>
          <w:p w14:paraId="40D0958C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C/NC/NA</w:t>
            </w:r>
          </w:p>
        </w:tc>
      </w:tr>
      <w:tr w:rsidR="00E2621C" w14:paraId="242D4C8E" w14:textId="77777777" w:rsidTr="00F6415A">
        <w:tc>
          <w:tcPr>
            <w:tcW w:w="988" w:type="dxa"/>
          </w:tcPr>
          <w:p w14:paraId="08C3C4C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6182A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CDE118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E52CE6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9C5B41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99B7D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BAE7143" w14:textId="77777777" w:rsidTr="00F6415A">
        <w:tc>
          <w:tcPr>
            <w:tcW w:w="988" w:type="dxa"/>
          </w:tcPr>
          <w:p w14:paraId="78DE9A9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D37E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7B6A58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FA367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E08531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6772D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2696BA9C" w14:textId="77777777" w:rsidTr="00F6415A">
        <w:tc>
          <w:tcPr>
            <w:tcW w:w="988" w:type="dxa"/>
          </w:tcPr>
          <w:p w14:paraId="0E3BDD2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0D44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FD565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6E6A65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9893EA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135C36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3F985C9" w14:textId="77777777" w:rsidTr="00F6415A">
        <w:tc>
          <w:tcPr>
            <w:tcW w:w="988" w:type="dxa"/>
          </w:tcPr>
          <w:p w14:paraId="7F81CB3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EB17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8CACEA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7671E9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A0D174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3425D1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869D9D6" w14:textId="77777777" w:rsidTr="00F6415A">
        <w:tc>
          <w:tcPr>
            <w:tcW w:w="988" w:type="dxa"/>
          </w:tcPr>
          <w:p w14:paraId="668E285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F686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245117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EBC826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0E3D11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ED9E66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4474973" w14:textId="77777777" w:rsidTr="00F6415A">
        <w:tc>
          <w:tcPr>
            <w:tcW w:w="988" w:type="dxa"/>
          </w:tcPr>
          <w:p w14:paraId="2FD6B25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4BE5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1882BA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FFEDFF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FE3A33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AFA02B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A409E73" w14:textId="77777777" w:rsidTr="00F6415A">
        <w:tc>
          <w:tcPr>
            <w:tcW w:w="988" w:type="dxa"/>
          </w:tcPr>
          <w:p w14:paraId="7DD99D3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20C8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258132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7E487A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534F77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C07973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36E12697" w14:textId="77777777" w:rsidTr="00F6415A">
        <w:tc>
          <w:tcPr>
            <w:tcW w:w="988" w:type="dxa"/>
          </w:tcPr>
          <w:p w14:paraId="7C0B859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07CD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93457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CDCA08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7071AA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696810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5617FDF" w14:textId="77777777" w:rsidTr="00F6415A">
        <w:tc>
          <w:tcPr>
            <w:tcW w:w="988" w:type="dxa"/>
          </w:tcPr>
          <w:p w14:paraId="76922D0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6F60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1AA690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18CFC2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8B140C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30DD99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5E2FA90" w14:textId="77777777" w:rsidTr="00F6415A">
        <w:tc>
          <w:tcPr>
            <w:tcW w:w="988" w:type="dxa"/>
          </w:tcPr>
          <w:p w14:paraId="18737E2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C815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7BA4C7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113EF4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CF81A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7AD13F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084802DB" w14:textId="77777777" w:rsidTr="00F6415A">
        <w:tc>
          <w:tcPr>
            <w:tcW w:w="988" w:type="dxa"/>
          </w:tcPr>
          <w:p w14:paraId="2FB3437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F642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421E9A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0EBD4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8063C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C807CF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8B325B6" w14:textId="77777777" w:rsidTr="00F6415A">
        <w:tc>
          <w:tcPr>
            <w:tcW w:w="988" w:type="dxa"/>
          </w:tcPr>
          <w:p w14:paraId="4DA2323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D840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E6FF4A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808EC1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95687F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7AA3B5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315AF72" w14:textId="77777777" w:rsidTr="00F6415A">
        <w:tc>
          <w:tcPr>
            <w:tcW w:w="988" w:type="dxa"/>
          </w:tcPr>
          <w:p w14:paraId="1BBA9E4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781A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515DEC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3103C7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0ECF98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E2E58E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065FB833" w14:textId="77777777" w:rsidTr="00F6415A">
        <w:tc>
          <w:tcPr>
            <w:tcW w:w="988" w:type="dxa"/>
          </w:tcPr>
          <w:p w14:paraId="21F894B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E597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C6A34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17BFDC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CC4555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30A1F4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0BE2C86" w14:textId="77777777" w:rsidTr="00F6415A">
        <w:tc>
          <w:tcPr>
            <w:tcW w:w="988" w:type="dxa"/>
          </w:tcPr>
          <w:p w14:paraId="212A2D3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160CD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AF6ACB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4C5C1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076C5F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794564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C9D24B9" w14:textId="77777777" w:rsidTr="00F6415A">
        <w:tc>
          <w:tcPr>
            <w:tcW w:w="988" w:type="dxa"/>
          </w:tcPr>
          <w:p w14:paraId="6ABEBE9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34DC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DEB7C5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E0F216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5804A0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5A596F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3C4E0A6A" w14:textId="77777777" w:rsidTr="00F6415A">
        <w:tc>
          <w:tcPr>
            <w:tcW w:w="988" w:type="dxa"/>
          </w:tcPr>
          <w:p w14:paraId="4396A06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3748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7EAC10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3FBFCC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51DA3A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D1C289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3A36765" w14:textId="77777777" w:rsidTr="00F6415A">
        <w:tc>
          <w:tcPr>
            <w:tcW w:w="988" w:type="dxa"/>
          </w:tcPr>
          <w:p w14:paraId="18F24B2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A6F1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6C571B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FA9676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0F1C5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41C15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2C94811A" w14:textId="77777777" w:rsidTr="00F6415A">
        <w:tc>
          <w:tcPr>
            <w:tcW w:w="988" w:type="dxa"/>
          </w:tcPr>
          <w:p w14:paraId="0EC2756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E662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A41C46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81976C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EE2FF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3B4079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4B2F73A" w14:textId="77777777" w:rsidTr="00F6415A">
        <w:tc>
          <w:tcPr>
            <w:tcW w:w="988" w:type="dxa"/>
          </w:tcPr>
          <w:p w14:paraId="58299A5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2B18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B32660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7812BC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17865B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E2751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C65717C" w14:textId="77777777" w:rsidTr="00F6415A">
        <w:tc>
          <w:tcPr>
            <w:tcW w:w="988" w:type="dxa"/>
          </w:tcPr>
          <w:p w14:paraId="10C3604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19FD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06EEF3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ADB526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AF5930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A15AB9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40B093F" w14:textId="77777777" w:rsidTr="00F6415A">
        <w:tc>
          <w:tcPr>
            <w:tcW w:w="988" w:type="dxa"/>
          </w:tcPr>
          <w:p w14:paraId="5ABF9EE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EE8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7953C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590218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56249D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6B6F61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EFB42C7" w14:textId="77777777" w:rsidTr="00F6415A">
        <w:tc>
          <w:tcPr>
            <w:tcW w:w="988" w:type="dxa"/>
          </w:tcPr>
          <w:p w14:paraId="166EA7B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247AD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88A14E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4519B1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9B8B1A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D833E5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83DCED2" w14:textId="77777777" w:rsidR="00E2621C" w:rsidRDefault="00E2621C" w:rsidP="00E2621C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B0FFB">
        <w:rPr>
          <w:rFonts w:cstheme="minorHAnsi"/>
          <w:sz w:val="20"/>
          <w:szCs w:val="20"/>
        </w:rPr>
        <w:t>C: conforme; NC: não conforme; NA: não se aplica</w:t>
      </w:r>
    </w:p>
    <w:p w14:paraId="363411F3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6A171F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2621C" w:rsidRPr="0014534A" w14:paraId="73821039" w14:textId="77777777" w:rsidTr="00F6415A">
        <w:trPr>
          <w:jc w:val="center"/>
        </w:trPr>
        <w:tc>
          <w:tcPr>
            <w:tcW w:w="4813" w:type="dxa"/>
          </w:tcPr>
          <w:p w14:paraId="7A9CFC25" w14:textId="77777777" w:rsidR="00E2621C" w:rsidRDefault="00E2621C" w:rsidP="00F6415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</w:tc>
      </w:tr>
    </w:tbl>
    <w:p w14:paraId="5FB5536A" w14:textId="77777777" w:rsidR="00E2621C" w:rsidRPr="00224BD8" w:rsidRDefault="00E2621C" w:rsidP="00E2621C"/>
    <w:p w14:paraId="5A407A94" w14:textId="0FBED09C" w:rsidR="00C52745" w:rsidRDefault="00C52745">
      <w:pPr>
        <w:rPr>
          <w:rFonts w:ascii="Arial" w:eastAsia="Arial" w:hAnsi="Arial" w:cs="Arial"/>
        </w:rPr>
      </w:pPr>
    </w:p>
    <w:p w14:paraId="2655B995" w14:textId="13ED76C0" w:rsidR="00F6415A" w:rsidRDefault="00F6415A">
      <w:pPr>
        <w:rPr>
          <w:rFonts w:ascii="Arial" w:eastAsia="Arial" w:hAnsi="Arial" w:cs="Arial"/>
        </w:rPr>
      </w:pPr>
    </w:p>
    <w:p w14:paraId="17F15C66" w14:textId="51E5B950" w:rsidR="00F6415A" w:rsidRDefault="00F6415A">
      <w:pPr>
        <w:rPr>
          <w:rFonts w:ascii="Arial" w:eastAsia="Arial" w:hAnsi="Arial" w:cs="Arial"/>
        </w:rPr>
      </w:pPr>
    </w:p>
    <w:sectPr w:rsidR="00F6415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AD2F" w14:textId="77777777" w:rsidR="00921C9D" w:rsidRDefault="00921C9D" w:rsidP="00B718E4">
      <w:pPr>
        <w:spacing w:after="0" w:line="240" w:lineRule="auto"/>
      </w:pPr>
      <w:r>
        <w:separator/>
      </w:r>
    </w:p>
  </w:endnote>
  <w:endnote w:type="continuationSeparator" w:id="0">
    <w:p w14:paraId="7BB8F552" w14:textId="77777777" w:rsidR="00921C9D" w:rsidRDefault="00921C9D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1B7811F9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DA">
          <w:rPr>
            <w:noProof/>
          </w:rPr>
          <w:t>1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EE82" w14:textId="77777777" w:rsidR="00921C9D" w:rsidRDefault="00921C9D" w:rsidP="00B718E4">
      <w:pPr>
        <w:spacing w:after="0" w:line="240" w:lineRule="auto"/>
      </w:pPr>
      <w:r>
        <w:separator/>
      </w:r>
    </w:p>
  </w:footnote>
  <w:footnote w:type="continuationSeparator" w:id="0">
    <w:p w14:paraId="474CD135" w14:textId="77777777" w:rsidR="00921C9D" w:rsidRDefault="00921C9D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33278"/>
    <w:rsid w:val="00063C46"/>
    <w:rsid w:val="000A747A"/>
    <w:rsid w:val="000D1CB3"/>
    <w:rsid w:val="00152BDA"/>
    <w:rsid w:val="00155B5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405094"/>
    <w:rsid w:val="00434047"/>
    <w:rsid w:val="004474F8"/>
    <w:rsid w:val="00481A90"/>
    <w:rsid w:val="004C57CF"/>
    <w:rsid w:val="004F0D4A"/>
    <w:rsid w:val="0057009B"/>
    <w:rsid w:val="00594A94"/>
    <w:rsid w:val="00624748"/>
    <w:rsid w:val="00675DA9"/>
    <w:rsid w:val="006B2B7D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21C9D"/>
    <w:rsid w:val="00974082"/>
    <w:rsid w:val="009D3FA5"/>
    <w:rsid w:val="009D52F4"/>
    <w:rsid w:val="009E4FBD"/>
    <w:rsid w:val="00A04771"/>
    <w:rsid w:val="00AF1AD5"/>
    <w:rsid w:val="00B4406E"/>
    <w:rsid w:val="00B449E1"/>
    <w:rsid w:val="00B67770"/>
    <w:rsid w:val="00B718E4"/>
    <w:rsid w:val="00B91F22"/>
    <w:rsid w:val="00BF5FBE"/>
    <w:rsid w:val="00C52745"/>
    <w:rsid w:val="00C74FF1"/>
    <w:rsid w:val="00C80335"/>
    <w:rsid w:val="00C90D0B"/>
    <w:rsid w:val="00CA6C5B"/>
    <w:rsid w:val="00CA7816"/>
    <w:rsid w:val="00CB4190"/>
    <w:rsid w:val="00CF75D7"/>
    <w:rsid w:val="00D038CF"/>
    <w:rsid w:val="00D2726D"/>
    <w:rsid w:val="00D50B86"/>
    <w:rsid w:val="00D54D46"/>
    <w:rsid w:val="00D56A8A"/>
    <w:rsid w:val="00D64169"/>
    <w:rsid w:val="00D65EC0"/>
    <w:rsid w:val="00D672E2"/>
    <w:rsid w:val="00D83E78"/>
    <w:rsid w:val="00D84CAA"/>
    <w:rsid w:val="00E00584"/>
    <w:rsid w:val="00E23336"/>
    <w:rsid w:val="00E2621C"/>
    <w:rsid w:val="00E3645F"/>
    <w:rsid w:val="00E8172F"/>
    <w:rsid w:val="00E93B80"/>
    <w:rsid w:val="00E9517C"/>
    <w:rsid w:val="00EE4360"/>
    <w:rsid w:val="00F16636"/>
    <w:rsid w:val="00F31559"/>
    <w:rsid w:val="00F32BD9"/>
    <w:rsid w:val="00F3377D"/>
    <w:rsid w:val="00F411A8"/>
    <w:rsid w:val="00F42CDA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.</cp:lastModifiedBy>
  <cp:revision>2</cp:revision>
  <dcterms:created xsi:type="dcterms:W3CDTF">2023-06-14T18:51:00Z</dcterms:created>
  <dcterms:modified xsi:type="dcterms:W3CDTF">2023-06-14T18:51:00Z</dcterms:modified>
</cp:coreProperties>
</file>