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44" w:rsidRDefault="00FB4344" w:rsidP="00FB434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FB4344" w:rsidRPr="00B46778" w:rsidRDefault="00FB4344" w:rsidP="00FB434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6778">
        <w:rPr>
          <w:rFonts w:ascii="Arial" w:hAnsi="Arial" w:cs="Arial"/>
          <w:b/>
          <w:sz w:val="24"/>
          <w:szCs w:val="24"/>
        </w:rPr>
        <w:t>CONSELHO MUNICIPAL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6778">
        <w:rPr>
          <w:rFonts w:ascii="Arial" w:hAnsi="Arial" w:cs="Arial"/>
          <w:b/>
          <w:sz w:val="24"/>
          <w:szCs w:val="24"/>
        </w:rPr>
        <w:t>DOS DIREITOS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6778">
        <w:rPr>
          <w:rFonts w:ascii="Arial" w:hAnsi="Arial" w:cs="Arial"/>
          <w:b/>
          <w:sz w:val="24"/>
          <w:szCs w:val="24"/>
        </w:rPr>
        <w:t>DA CRIANÇA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6778">
        <w:rPr>
          <w:rFonts w:ascii="Arial" w:hAnsi="Arial" w:cs="Arial"/>
          <w:b/>
          <w:sz w:val="24"/>
          <w:szCs w:val="24"/>
        </w:rPr>
        <w:t>E DO ADOLESCENTE DE MARIÓPOLIS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B46778">
        <w:rPr>
          <w:rFonts w:ascii="Arial" w:hAnsi="Arial" w:cs="Arial"/>
          <w:b/>
          <w:sz w:val="24"/>
          <w:szCs w:val="24"/>
        </w:rPr>
        <w:t>CMDCA</w:t>
      </w:r>
    </w:p>
    <w:p w:rsidR="00FB4344" w:rsidRPr="009B43C9" w:rsidRDefault="006E4E77" w:rsidP="00FB434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RESOLUÇÃO 005</w:t>
      </w:r>
      <w:r w:rsidR="009E793F">
        <w:rPr>
          <w:rFonts w:ascii="Arial" w:hAnsi="Arial" w:cs="Arial"/>
          <w:b/>
          <w:color w:val="000000" w:themeColor="text1"/>
          <w:sz w:val="24"/>
          <w:szCs w:val="24"/>
        </w:rPr>
        <w:t>/2022</w:t>
      </w:r>
    </w:p>
    <w:p w:rsidR="009B43C9" w:rsidRPr="009B43C9" w:rsidRDefault="009B43C9" w:rsidP="009B43C9">
      <w:pPr>
        <w:spacing w:after="0" w:line="360" w:lineRule="auto"/>
        <w:ind w:left="5245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Súmula: </w:t>
      </w:r>
      <w:r w:rsidR="006E4E77">
        <w:rPr>
          <w:rFonts w:ascii="Arial" w:eastAsia="Arial Unicode MS" w:hAnsi="Arial" w:cs="Arial"/>
          <w:sz w:val="24"/>
          <w:szCs w:val="24"/>
        </w:rPr>
        <w:t xml:space="preserve">Aprova prorrogação de prazo para inscrições no </w:t>
      </w:r>
      <w:r w:rsidRPr="009B43C9">
        <w:rPr>
          <w:rFonts w:ascii="Arial" w:eastAsia="Arial Unicode MS" w:hAnsi="Arial" w:cs="Arial"/>
          <w:sz w:val="24"/>
          <w:szCs w:val="24"/>
        </w:rPr>
        <w:t xml:space="preserve">Processo </w:t>
      </w:r>
      <w:r w:rsidR="006E4E77">
        <w:rPr>
          <w:rFonts w:ascii="Arial" w:eastAsia="Arial Unicode MS" w:hAnsi="Arial" w:cs="Arial"/>
          <w:sz w:val="24"/>
          <w:szCs w:val="24"/>
        </w:rPr>
        <w:t xml:space="preserve">Suplementar </w:t>
      </w:r>
      <w:r w:rsidRPr="009B43C9">
        <w:rPr>
          <w:rFonts w:ascii="Arial" w:eastAsia="Arial Unicode MS" w:hAnsi="Arial" w:cs="Arial"/>
          <w:sz w:val="24"/>
          <w:szCs w:val="24"/>
        </w:rPr>
        <w:t>de Escolha do Carg</w:t>
      </w:r>
      <w:r>
        <w:rPr>
          <w:rFonts w:ascii="Arial" w:eastAsia="Arial Unicode MS" w:hAnsi="Arial" w:cs="Arial"/>
          <w:sz w:val="24"/>
          <w:szCs w:val="24"/>
        </w:rPr>
        <w:t>o</w:t>
      </w:r>
      <w:r w:rsidRPr="009B43C9">
        <w:rPr>
          <w:rFonts w:ascii="Arial" w:eastAsia="Arial Unicode MS" w:hAnsi="Arial" w:cs="Arial"/>
          <w:sz w:val="24"/>
          <w:szCs w:val="24"/>
        </w:rPr>
        <w:t xml:space="preserve"> de Conselheiro Tutelar.</w:t>
      </w:r>
    </w:p>
    <w:p w:rsidR="00BA648B" w:rsidRDefault="009F418E" w:rsidP="00FB4344">
      <w:pPr>
        <w:pStyle w:val="Recuodecorpodetexto"/>
        <w:spacing w:line="276" w:lineRule="auto"/>
      </w:pPr>
      <w:r>
        <w:t xml:space="preserve">A Comissão Especial responsável pelo Processo de Escolha Suplementar, nomeada pela Resolução/CMDCA Nº 003/2022, considerando </w:t>
      </w:r>
      <w:r w:rsidR="00FB4344" w:rsidRPr="00B46778">
        <w:t xml:space="preserve">suas atribuições legais que lhes confere a lei Municipal </w:t>
      </w:r>
      <w:r w:rsidR="009E793F">
        <w:t>053/2019</w:t>
      </w:r>
      <w:r>
        <w:t xml:space="preserve"> e,</w:t>
      </w:r>
    </w:p>
    <w:p w:rsidR="00BA648B" w:rsidRDefault="00BA648B" w:rsidP="00BA648B">
      <w:pPr>
        <w:pStyle w:val="Recuodecorpodetexto"/>
        <w:ind w:firstLine="0"/>
      </w:pPr>
    </w:p>
    <w:p w:rsidR="00BA648B" w:rsidRDefault="00D93733" w:rsidP="00BA648B">
      <w:pPr>
        <w:pStyle w:val="Recuodecorpodetexto"/>
        <w:ind w:firstLine="0"/>
        <w:rPr>
          <w:color w:val="000000" w:themeColor="text1"/>
        </w:rPr>
      </w:pPr>
      <w:r>
        <w:t xml:space="preserve">CONSIDERANDO </w:t>
      </w:r>
      <w:r w:rsidR="009F418E">
        <w:t xml:space="preserve">a </w:t>
      </w:r>
      <w:r w:rsidR="009E793F">
        <w:rPr>
          <w:color w:val="000000" w:themeColor="text1"/>
        </w:rPr>
        <w:t>resolução normativa 002/2022</w:t>
      </w:r>
      <w:r w:rsidRPr="009B43C9">
        <w:rPr>
          <w:color w:val="000000" w:themeColor="text1"/>
        </w:rPr>
        <w:t xml:space="preserve"> </w:t>
      </w:r>
      <w:r w:rsidR="009E793F">
        <w:rPr>
          <w:color w:val="000000" w:themeColor="text1"/>
        </w:rPr>
        <w:t>que</w:t>
      </w:r>
      <w:r w:rsidR="009B43C9" w:rsidRPr="009B43C9">
        <w:rPr>
          <w:color w:val="000000" w:themeColor="text1"/>
        </w:rPr>
        <w:t xml:space="preserve"> </w:t>
      </w:r>
      <w:r w:rsidR="00BA648B" w:rsidRPr="009B43C9">
        <w:rPr>
          <w:color w:val="000000" w:themeColor="text1"/>
        </w:rPr>
        <w:t>dispõe sobre a</w:t>
      </w:r>
      <w:r w:rsidRPr="009B43C9">
        <w:rPr>
          <w:color w:val="000000" w:themeColor="text1"/>
        </w:rPr>
        <w:t>s</w:t>
      </w:r>
      <w:r w:rsidR="00BA648B" w:rsidRPr="009B43C9">
        <w:rPr>
          <w:color w:val="000000" w:themeColor="text1"/>
        </w:rPr>
        <w:t xml:space="preserve"> </w:t>
      </w:r>
      <w:r w:rsidRPr="009B43C9">
        <w:rPr>
          <w:color w:val="000000" w:themeColor="text1"/>
        </w:rPr>
        <w:t>normas e regulamentações</w:t>
      </w:r>
      <w:r w:rsidR="00BA648B" w:rsidRPr="009B43C9">
        <w:rPr>
          <w:color w:val="000000" w:themeColor="text1"/>
        </w:rPr>
        <w:t xml:space="preserve"> do Processo </w:t>
      </w:r>
      <w:r w:rsidR="009E793F">
        <w:rPr>
          <w:color w:val="000000" w:themeColor="text1"/>
        </w:rPr>
        <w:t xml:space="preserve">SUPLEMENTAR </w:t>
      </w:r>
      <w:r w:rsidR="00BA648B" w:rsidRPr="009B43C9">
        <w:rPr>
          <w:color w:val="000000" w:themeColor="text1"/>
        </w:rPr>
        <w:t>de Escolha dos Conselheiros Tutelares do Município de Mariópolis, Estado do Paraná, para a gestão</w:t>
      </w:r>
      <w:r w:rsidR="009B43C9">
        <w:rPr>
          <w:color w:val="000000" w:themeColor="text1"/>
        </w:rPr>
        <w:t xml:space="preserve"> compreendida entre </w:t>
      </w:r>
      <w:r w:rsidRPr="009B43C9">
        <w:rPr>
          <w:color w:val="000000" w:themeColor="text1"/>
        </w:rPr>
        <w:t>2020 a 202</w:t>
      </w:r>
      <w:r w:rsidR="009B43C9" w:rsidRPr="009B43C9">
        <w:rPr>
          <w:color w:val="000000" w:themeColor="text1"/>
        </w:rPr>
        <w:t>3</w:t>
      </w:r>
      <w:r w:rsidRPr="009B43C9">
        <w:rPr>
          <w:color w:val="000000" w:themeColor="text1"/>
        </w:rPr>
        <w:t>,</w:t>
      </w:r>
    </w:p>
    <w:p w:rsidR="009F418E" w:rsidRDefault="009F418E" w:rsidP="009F418E">
      <w:pPr>
        <w:pStyle w:val="Recuodecorpodetexto"/>
        <w:ind w:firstLine="0"/>
        <w:rPr>
          <w:color w:val="000000" w:themeColor="text1"/>
        </w:rPr>
      </w:pPr>
    </w:p>
    <w:p w:rsidR="009F418E" w:rsidRPr="009B43C9" w:rsidRDefault="009F418E" w:rsidP="009F418E">
      <w:pPr>
        <w:pStyle w:val="Recuodecorpodetexto"/>
        <w:ind w:firstLine="0"/>
        <w:rPr>
          <w:color w:val="000000" w:themeColor="text1"/>
        </w:rPr>
      </w:pPr>
      <w:r>
        <w:rPr>
          <w:color w:val="000000" w:themeColor="text1"/>
        </w:rPr>
        <w:t xml:space="preserve">CONSIDERANDO o </w:t>
      </w:r>
      <w:r w:rsidRPr="009F418E">
        <w:rPr>
          <w:color w:val="000000" w:themeColor="text1"/>
        </w:rPr>
        <w:t>E</w:t>
      </w:r>
      <w:r w:rsidRPr="009F418E">
        <w:rPr>
          <w:color w:val="000000" w:themeColor="text1"/>
        </w:rPr>
        <w:t>dital</w:t>
      </w:r>
      <w:r w:rsidRPr="009F418E">
        <w:rPr>
          <w:color w:val="000000" w:themeColor="text1"/>
        </w:rPr>
        <w:t xml:space="preserve"> Nº 001/2022</w:t>
      </w:r>
      <w:r>
        <w:rPr>
          <w:color w:val="000000" w:themeColor="text1"/>
        </w:rPr>
        <w:t xml:space="preserve"> que d</w:t>
      </w:r>
      <w:r w:rsidRPr="009F418E">
        <w:rPr>
          <w:color w:val="000000" w:themeColor="text1"/>
        </w:rPr>
        <w:t>ispõe sobre a CONVOCAÇÃO do Processo de Escolha SUPLEMENTAR para cargos de suplentes dos Conselheiros Tutelares do Município de Mariópolis, Estado do Paraná, para complementar a gestão compreendida entre 2020 a 2023.</w:t>
      </w:r>
    </w:p>
    <w:p w:rsidR="00BA648B" w:rsidRDefault="00BA648B" w:rsidP="00BA648B">
      <w:pPr>
        <w:pStyle w:val="Recuodecorpodetexto"/>
        <w:spacing w:line="276" w:lineRule="auto"/>
        <w:ind w:firstLine="0"/>
      </w:pPr>
    </w:p>
    <w:p w:rsidR="00FB4344" w:rsidRDefault="00BA648B" w:rsidP="00BA648B">
      <w:pPr>
        <w:pStyle w:val="Recuodecorpodetexto"/>
        <w:spacing w:line="276" w:lineRule="auto"/>
        <w:ind w:firstLine="0"/>
        <w:rPr>
          <w:b/>
        </w:rPr>
      </w:pPr>
      <w:r w:rsidRPr="009E793F">
        <w:rPr>
          <w:b/>
        </w:rPr>
        <w:t>RESOLVE:</w:t>
      </w:r>
    </w:p>
    <w:p w:rsidR="009E793F" w:rsidRPr="009E793F" w:rsidRDefault="009E793F" w:rsidP="00BA648B">
      <w:pPr>
        <w:pStyle w:val="Recuodecorpodetexto"/>
        <w:spacing w:line="276" w:lineRule="auto"/>
        <w:ind w:firstLine="0"/>
        <w:rPr>
          <w:b/>
        </w:rPr>
      </w:pPr>
    </w:p>
    <w:p w:rsidR="00D93733" w:rsidRDefault="00FB4344" w:rsidP="009F418E">
      <w:pPr>
        <w:jc w:val="both"/>
        <w:rPr>
          <w:rFonts w:ascii="Arial" w:hAnsi="Arial" w:cs="Arial"/>
          <w:sz w:val="24"/>
          <w:szCs w:val="24"/>
        </w:rPr>
      </w:pPr>
      <w:r w:rsidRPr="00B46778">
        <w:rPr>
          <w:rFonts w:ascii="Arial" w:hAnsi="Arial" w:cs="Arial"/>
          <w:b/>
          <w:sz w:val="24"/>
          <w:szCs w:val="24"/>
        </w:rPr>
        <w:t>Artigo 1º</w:t>
      </w:r>
      <w:r w:rsidRPr="00B46778">
        <w:rPr>
          <w:rFonts w:ascii="Arial" w:hAnsi="Arial" w:cs="Arial"/>
          <w:sz w:val="24"/>
          <w:szCs w:val="24"/>
        </w:rPr>
        <w:t xml:space="preserve"> - </w:t>
      </w:r>
      <w:r w:rsidR="009F418E">
        <w:rPr>
          <w:rFonts w:ascii="Arial" w:hAnsi="Arial" w:cs="Arial"/>
          <w:sz w:val="24"/>
          <w:szCs w:val="24"/>
        </w:rPr>
        <w:t xml:space="preserve">Prorrogar o prazo para inscrições e estabelecer novas datas para o </w:t>
      </w:r>
      <w:r w:rsidR="00BA648B">
        <w:rPr>
          <w:rFonts w:ascii="Arial" w:hAnsi="Arial" w:cs="Arial"/>
          <w:sz w:val="24"/>
          <w:szCs w:val="24"/>
        </w:rPr>
        <w:t xml:space="preserve">Processo de Escolha </w:t>
      </w:r>
      <w:r w:rsidR="009E793F">
        <w:rPr>
          <w:rFonts w:ascii="Arial" w:hAnsi="Arial" w:cs="Arial"/>
          <w:sz w:val="24"/>
          <w:szCs w:val="24"/>
        </w:rPr>
        <w:t xml:space="preserve">Suplementar </w:t>
      </w:r>
      <w:r w:rsidR="00BA648B">
        <w:rPr>
          <w:rFonts w:ascii="Arial" w:hAnsi="Arial" w:cs="Arial"/>
          <w:sz w:val="24"/>
          <w:szCs w:val="24"/>
        </w:rPr>
        <w:t xml:space="preserve">ao Cargo de Conselheiro Tutelar, </w:t>
      </w:r>
      <w:r w:rsidR="009F418E">
        <w:rPr>
          <w:rFonts w:ascii="Arial" w:hAnsi="Arial" w:cs="Arial"/>
          <w:sz w:val="24"/>
          <w:szCs w:val="24"/>
        </w:rPr>
        <w:t>conforme calendário anexo.</w:t>
      </w:r>
    </w:p>
    <w:p w:rsidR="009F418E" w:rsidRDefault="009F418E" w:rsidP="009F418E">
      <w:pPr>
        <w:jc w:val="both"/>
        <w:rPr>
          <w:rFonts w:ascii="Arial" w:hAnsi="Arial" w:cs="Arial"/>
          <w:sz w:val="24"/>
          <w:szCs w:val="24"/>
        </w:rPr>
      </w:pPr>
      <w:r w:rsidRPr="00B46778">
        <w:rPr>
          <w:rFonts w:ascii="Arial" w:hAnsi="Arial" w:cs="Arial"/>
          <w:b/>
          <w:sz w:val="24"/>
          <w:szCs w:val="24"/>
        </w:rPr>
        <w:t>Artigo 2º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F418E">
        <w:rPr>
          <w:rFonts w:ascii="Arial" w:hAnsi="Arial" w:cs="Arial"/>
          <w:sz w:val="24"/>
          <w:szCs w:val="24"/>
        </w:rPr>
        <w:t>Fica</w:t>
      </w:r>
      <w:r w:rsidR="003A009E">
        <w:rPr>
          <w:rFonts w:ascii="Arial" w:hAnsi="Arial" w:cs="Arial"/>
          <w:sz w:val="24"/>
          <w:szCs w:val="24"/>
        </w:rPr>
        <w:t xml:space="preserve"> invalidado o calendário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A009E" w:rsidRPr="003A009E">
        <w:rPr>
          <w:rFonts w:ascii="Arial" w:hAnsi="Arial" w:cs="Arial"/>
          <w:sz w:val="24"/>
          <w:szCs w:val="24"/>
        </w:rPr>
        <w:t>anterior.</w:t>
      </w:r>
    </w:p>
    <w:p w:rsidR="00FB4344" w:rsidRPr="00B46778" w:rsidRDefault="00FB4344" w:rsidP="00FB4344">
      <w:pPr>
        <w:jc w:val="both"/>
        <w:rPr>
          <w:rFonts w:ascii="Arial" w:hAnsi="Arial" w:cs="Arial"/>
          <w:sz w:val="24"/>
          <w:szCs w:val="24"/>
        </w:rPr>
      </w:pPr>
      <w:r w:rsidRPr="00B46778">
        <w:rPr>
          <w:rFonts w:ascii="Arial" w:hAnsi="Arial" w:cs="Arial"/>
          <w:b/>
          <w:sz w:val="24"/>
          <w:szCs w:val="24"/>
        </w:rPr>
        <w:t>A</w:t>
      </w:r>
      <w:r w:rsidR="009F418E">
        <w:rPr>
          <w:rFonts w:ascii="Arial" w:hAnsi="Arial" w:cs="Arial"/>
          <w:b/>
          <w:sz w:val="24"/>
          <w:szCs w:val="24"/>
        </w:rPr>
        <w:t>rtigo 3</w:t>
      </w:r>
      <w:r w:rsidRPr="00B46778">
        <w:rPr>
          <w:rFonts w:ascii="Arial" w:hAnsi="Arial" w:cs="Arial"/>
          <w:b/>
          <w:sz w:val="24"/>
          <w:szCs w:val="24"/>
        </w:rPr>
        <w:t>º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6778">
        <w:rPr>
          <w:rFonts w:ascii="Arial" w:hAnsi="Arial" w:cs="Arial"/>
          <w:sz w:val="24"/>
          <w:szCs w:val="24"/>
        </w:rPr>
        <w:t>Esta Resolução entra em vigor na data de sua pu</w:t>
      </w:r>
      <w:bookmarkStart w:id="0" w:name="_GoBack"/>
      <w:bookmarkEnd w:id="0"/>
      <w:r w:rsidRPr="00B46778">
        <w:rPr>
          <w:rFonts w:ascii="Arial" w:hAnsi="Arial" w:cs="Arial"/>
          <w:sz w:val="24"/>
          <w:szCs w:val="24"/>
        </w:rPr>
        <w:t>blicação.</w:t>
      </w:r>
    </w:p>
    <w:p w:rsidR="00FB4344" w:rsidRPr="009B43C9" w:rsidRDefault="00FB4344" w:rsidP="00FB434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B43C9">
        <w:rPr>
          <w:rFonts w:ascii="Arial" w:hAnsi="Arial" w:cs="Arial"/>
          <w:b/>
          <w:color w:val="000000" w:themeColor="text1"/>
          <w:sz w:val="24"/>
          <w:szCs w:val="24"/>
        </w:rPr>
        <w:t xml:space="preserve">Mariópolis, </w:t>
      </w:r>
      <w:r w:rsidR="009F418E">
        <w:rPr>
          <w:rFonts w:ascii="Arial" w:hAnsi="Arial" w:cs="Arial"/>
          <w:b/>
          <w:color w:val="000000" w:themeColor="text1"/>
          <w:sz w:val="24"/>
          <w:szCs w:val="24"/>
        </w:rPr>
        <w:t>18</w:t>
      </w:r>
      <w:r w:rsidR="00D31B6C">
        <w:rPr>
          <w:rFonts w:ascii="Arial" w:hAnsi="Arial" w:cs="Arial"/>
          <w:b/>
          <w:color w:val="000000" w:themeColor="text1"/>
          <w:sz w:val="24"/>
          <w:szCs w:val="24"/>
        </w:rPr>
        <w:t xml:space="preserve"> de março de 2022.</w:t>
      </w:r>
    </w:p>
    <w:p w:rsidR="009B43C9" w:rsidRDefault="009B43C9" w:rsidP="00B469FE">
      <w:pPr>
        <w:spacing w:after="0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9F418E" w:rsidRDefault="009F418E" w:rsidP="00B469FE">
      <w:pPr>
        <w:spacing w:after="0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</w:rPr>
      </w:pPr>
      <w:r w:rsidRPr="009F418E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Janete </w:t>
      </w:r>
      <w:proofErr w:type="spellStart"/>
      <w:proofErr w:type="gramStart"/>
      <w:r w:rsidRPr="009F418E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Sgarabotto</w:t>
      </w:r>
      <w:proofErr w:type="spellEnd"/>
      <w:r w:rsidRPr="009F418E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  </w:t>
      </w:r>
      <w:proofErr w:type="spellStart"/>
      <w:r w:rsidRPr="009F418E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Barpp</w:t>
      </w:r>
      <w:proofErr w:type="spellEnd"/>
      <w:proofErr w:type="gramEnd"/>
    </w:p>
    <w:p w:rsidR="009F418E" w:rsidRDefault="009F418E" w:rsidP="00B469FE">
      <w:pPr>
        <w:spacing w:after="0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</w:rPr>
      </w:pPr>
      <w:r w:rsidRPr="009F418E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000000" w:themeColor="text1"/>
          <w:sz w:val="24"/>
          <w:szCs w:val="24"/>
        </w:rPr>
        <w:t>Presidente da Comissão Especial</w:t>
      </w:r>
    </w:p>
    <w:p w:rsidR="009F418E" w:rsidRDefault="009F418E" w:rsidP="00AB45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AB451A" w:rsidRPr="006F2868" w:rsidRDefault="00AB451A" w:rsidP="00AB45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 xml:space="preserve">Calendário II </w:t>
      </w:r>
    </w:p>
    <w:p w:rsidR="00AB451A" w:rsidRPr="006F2868" w:rsidRDefault="00AB451A" w:rsidP="00AB45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AB451A" w:rsidRPr="006F2868" w:rsidRDefault="00AB451A" w:rsidP="00AB45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F2868">
        <w:rPr>
          <w:rFonts w:ascii="Arial" w:hAnsi="Arial" w:cs="Arial"/>
          <w:b/>
          <w:bCs/>
          <w:color w:val="000000" w:themeColor="text1"/>
          <w:sz w:val="20"/>
          <w:szCs w:val="20"/>
        </w:rPr>
        <w:t>ANEXO I</w:t>
      </w:r>
    </w:p>
    <w:p w:rsidR="00AB451A" w:rsidRPr="006F2868" w:rsidRDefault="00AB451A" w:rsidP="00AB45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F28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CALENDÁRIO ELEITORAL PARA ESCOLHA DOS CONSELHEIROS TUTELARES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2022/2023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6109"/>
      </w:tblGrid>
      <w:tr w:rsidR="00AB451A" w:rsidRPr="006F2868" w:rsidTr="00D01DB1">
        <w:trPr>
          <w:trHeight w:val="320"/>
          <w:jc w:val="center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09/03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Publicação do Edital</w:t>
            </w:r>
          </w:p>
        </w:tc>
      </w:tr>
      <w:tr w:rsidR="00AB451A" w:rsidRPr="006F2868" w:rsidTr="00D01DB1">
        <w:trPr>
          <w:trHeight w:val="375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09/ a 24/03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Prazo de inscrições dos candidatos</w:t>
            </w:r>
          </w:p>
        </w:tc>
      </w:tr>
      <w:tr w:rsidR="00AB451A" w:rsidRPr="006F2868" w:rsidTr="00D01DB1">
        <w:trPr>
          <w:trHeight w:val="426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28/03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Período de análise das inscrições dos candidatos</w:t>
            </w:r>
          </w:p>
        </w:tc>
      </w:tr>
      <w:tr w:rsidR="00AB451A" w:rsidRPr="006F2868" w:rsidTr="00D01DB1">
        <w:trPr>
          <w:trHeight w:val="413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29/03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Publicação da relação dos candidatos habilitados para a prova</w:t>
            </w:r>
          </w:p>
        </w:tc>
      </w:tr>
      <w:tr w:rsidR="00AB451A" w:rsidRPr="006F2868" w:rsidTr="00D01DB1">
        <w:trPr>
          <w:trHeight w:val="683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30/03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Prazo de interposição de recursos por parte dos candidatos não habilitados para a prova</w:t>
            </w:r>
          </w:p>
        </w:tc>
      </w:tr>
      <w:tr w:rsidR="00AB451A" w:rsidRPr="006F2868" w:rsidTr="00D01DB1">
        <w:trPr>
          <w:trHeight w:val="426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31/03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Período de análise dos recursos</w:t>
            </w:r>
          </w:p>
        </w:tc>
      </w:tr>
      <w:tr w:rsidR="00AB451A" w:rsidRPr="006F2868" w:rsidTr="00D01DB1">
        <w:trPr>
          <w:trHeight w:val="683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01/04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Publicação da relação final dos candidatos habilitados para a prova e </w:t>
            </w:r>
            <w:r w:rsidRPr="006F286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locais das provas</w:t>
            </w:r>
          </w:p>
        </w:tc>
      </w:tr>
      <w:tr w:rsidR="00AB451A" w:rsidRPr="006F2868" w:rsidTr="00D01DB1">
        <w:trPr>
          <w:trHeight w:val="413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11/04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Realização da prova e teste psicológico</w:t>
            </w:r>
          </w:p>
        </w:tc>
      </w:tr>
      <w:tr w:rsidR="00AB451A" w:rsidRPr="006F2868" w:rsidTr="00D01DB1">
        <w:trPr>
          <w:trHeight w:val="378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 a13/04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Período para correção das provas</w:t>
            </w:r>
          </w:p>
        </w:tc>
      </w:tr>
      <w:tr w:rsidR="00AB451A" w:rsidRPr="006F2868" w:rsidTr="00D01DB1">
        <w:trPr>
          <w:trHeight w:val="413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14/04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Publicação do resultado da prova</w:t>
            </w:r>
          </w:p>
        </w:tc>
      </w:tr>
      <w:tr w:rsidR="00AB451A" w:rsidRPr="006F2868" w:rsidTr="00D01DB1">
        <w:trPr>
          <w:trHeight w:val="580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18/04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Prazo de interposição de recurso do resultado da prova</w:t>
            </w:r>
          </w:p>
        </w:tc>
      </w:tr>
      <w:tr w:rsidR="00AB451A" w:rsidRPr="006F2868" w:rsidTr="00D01DB1">
        <w:trPr>
          <w:trHeight w:val="426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19/04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Período de análise dos recursos</w:t>
            </w:r>
          </w:p>
        </w:tc>
      </w:tr>
      <w:tr w:rsidR="00AB451A" w:rsidRPr="006F2868" w:rsidTr="00D01DB1">
        <w:trPr>
          <w:trHeight w:val="683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20/04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Publicação do resultado dos recursos e relação final dos candidatos habilitados ao pleito</w:t>
            </w:r>
          </w:p>
        </w:tc>
      </w:tr>
      <w:tr w:rsidR="00AB451A" w:rsidRPr="006F2868" w:rsidTr="00D01DB1">
        <w:trPr>
          <w:trHeight w:val="683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25/04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Reunião com candidatos, de caráter obrigatório para esclarecimento das regras de campanha entre outros assuntos. </w:t>
            </w:r>
          </w:p>
        </w:tc>
      </w:tr>
      <w:tr w:rsidR="00AB451A" w:rsidRPr="006F2868" w:rsidTr="00D01DB1">
        <w:trPr>
          <w:trHeight w:val="683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 a 10/05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Período de Campanha</w:t>
            </w:r>
          </w:p>
        </w:tc>
      </w:tr>
      <w:tr w:rsidR="00AB451A" w:rsidRPr="006F2868" w:rsidTr="00D01DB1">
        <w:trPr>
          <w:trHeight w:val="839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11/05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Retirada dos formulários para credenciamento dos fiscais,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 site</w:t>
            </w:r>
          </w:p>
        </w:tc>
      </w:tr>
      <w:tr w:rsidR="00AB451A" w:rsidRPr="006F2868" w:rsidTr="00D01DB1">
        <w:trPr>
          <w:trHeight w:val="853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51A" w:rsidRPr="006F2868" w:rsidRDefault="00AB451A" w:rsidP="00D01DB1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12/05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Devolu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ção dos formulários preenchidos, no Protocolo Prefeitura</w:t>
            </w:r>
          </w:p>
        </w:tc>
      </w:tr>
      <w:tr w:rsidR="00AB451A" w:rsidRPr="006F2868" w:rsidTr="00D01DB1">
        <w:trPr>
          <w:trHeight w:val="426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51A" w:rsidRPr="006F2868" w:rsidRDefault="00AB451A" w:rsidP="00D01D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13/05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1A" w:rsidRPr="006F2868" w:rsidRDefault="00AB451A" w:rsidP="00D01DB1">
            <w:pPr>
              <w:outlineLvl w:val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 de Escolha</w:t>
            </w:r>
          </w:p>
        </w:tc>
      </w:tr>
      <w:tr w:rsidR="00AB451A" w:rsidRPr="006F2868" w:rsidTr="00D01DB1">
        <w:trPr>
          <w:trHeight w:val="413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16/05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Período de entrega de recursos para impugnação da eleição</w:t>
            </w:r>
          </w:p>
        </w:tc>
      </w:tr>
      <w:tr w:rsidR="00AB451A" w:rsidRPr="006F2868" w:rsidTr="00D01DB1">
        <w:trPr>
          <w:trHeight w:val="426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17/05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Análise dos recursos</w:t>
            </w:r>
          </w:p>
        </w:tc>
      </w:tr>
      <w:tr w:rsidR="00AB451A" w:rsidRPr="006F2868" w:rsidTr="00D01DB1">
        <w:trPr>
          <w:trHeight w:val="426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20/05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Publicação da homologação do Processo de Escolha, contendo a relação dos Conselheiros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Tutelares eleitos e aptos para capacitação.</w:t>
            </w:r>
          </w:p>
        </w:tc>
      </w:tr>
      <w:tr w:rsidR="00AB451A" w:rsidRPr="006F2868" w:rsidTr="00D01DB1">
        <w:trPr>
          <w:trHeight w:val="426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 a 27/05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Capacitação para os Eleitos</w:t>
            </w:r>
          </w:p>
        </w:tc>
      </w:tr>
      <w:tr w:rsidR="00AB451A" w:rsidRPr="006F2868" w:rsidTr="00D01DB1">
        <w:trPr>
          <w:trHeight w:val="571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31/05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Ato de Posse</w:t>
            </w:r>
          </w:p>
        </w:tc>
      </w:tr>
      <w:tr w:rsidR="00AB451A" w:rsidRPr="006F2868" w:rsidTr="00D01DB1">
        <w:trPr>
          <w:trHeight w:val="571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1A" w:rsidRPr="006F2868" w:rsidRDefault="00AB451A" w:rsidP="00D01D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B451A" w:rsidRDefault="00AB451A" w:rsidP="00AB45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AB451A" w:rsidRPr="001A0BE4" w:rsidRDefault="00AB451A" w:rsidP="00AB451A"/>
    <w:p w:rsidR="00AB451A" w:rsidRPr="009B43C9" w:rsidRDefault="00AB451A" w:rsidP="00B469FE">
      <w:pPr>
        <w:spacing w:after="0"/>
        <w:jc w:val="center"/>
        <w:rPr>
          <w:color w:val="000000" w:themeColor="text1"/>
        </w:rPr>
      </w:pPr>
    </w:p>
    <w:sectPr w:rsidR="00AB451A" w:rsidRPr="009B43C9" w:rsidSect="002E0D35">
      <w:headerReference w:type="default" r:id="rId6"/>
      <w:footerReference w:type="default" r:id="rId7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25" w:rsidRDefault="00882425" w:rsidP="002E0D35">
      <w:pPr>
        <w:spacing w:after="0" w:line="240" w:lineRule="auto"/>
      </w:pPr>
      <w:r>
        <w:separator/>
      </w:r>
    </w:p>
  </w:endnote>
  <w:endnote w:type="continuationSeparator" w:id="0">
    <w:p w:rsidR="00882425" w:rsidRDefault="00882425" w:rsidP="002E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35" w:rsidRDefault="002E0D35">
    <w:pPr>
      <w:pStyle w:val="Rodap"/>
    </w:pPr>
    <w:r>
      <w:rPr>
        <w:noProof/>
      </w:rPr>
      <w:drawing>
        <wp:inline distT="0" distB="0" distL="0" distR="0">
          <wp:extent cx="6210935" cy="775335"/>
          <wp:effectExtent l="19050" t="0" r="0" b="0"/>
          <wp:docPr id="2" name="Imagem 1" descr="TIMB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935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25" w:rsidRDefault="00882425" w:rsidP="002E0D35">
      <w:pPr>
        <w:spacing w:after="0" w:line="240" w:lineRule="auto"/>
      </w:pPr>
      <w:r>
        <w:separator/>
      </w:r>
    </w:p>
  </w:footnote>
  <w:footnote w:type="continuationSeparator" w:id="0">
    <w:p w:rsidR="00882425" w:rsidRDefault="00882425" w:rsidP="002E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35" w:rsidRDefault="002E0D35">
    <w:pPr>
      <w:pStyle w:val="Cabealho"/>
    </w:pPr>
    <w:r>
      <w:rPr>
        <w:noProof/>
      </w:rPr>
      <w:drawing>
        <wp:inline distT="0" distB="0" distL="0" distR="0">
          <wp:extent cx="6210935" cy="1663065"/>
          <wp:effectExtent l="19050" t="0" r="0" b="0"/>
          <wp:docPr id="1" name="Imagem 0" descr="TIMB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935" cy="166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35"/>
    <w:rsid w:val="0000339D"/>
    <w:rsid w:val="00091DE7"/>
    <w:rsid w:val="001D059B"/>
    <w:rsid w:val="00283C7C"/>
    <w:rsid w:val="002E0D35"/>
    <w:rsid w:val="003A009E"/>
    <w:rsid w:val="003D6662"/>
    <w:rsid w:val="00411818"/>
    <w:rsid w:val="005017D4"/>
    <w:rsid w:val="00612B01"/>
    <w:rsid w:val="006B1332"/>
    <w:rsid w:val="006E4E77"/>
    <w:rsid w:val="008439DF"/>
    <w:rsid w:val="00882425"/>
    <w:rsid w:val="009B43C9"/>
    <w:rsid w:val="009E793F"/>
    <w:rsid w:val="009F418E"/>
    <w:rsid w:val="00AB451A"/>
    <w:rsid w:val="00AC5F05"/>
    <w:rsid w:val="00B13CBC"/>
    <w:rsid w:val="00B469FE"/>
    <w:rsid w:val="00BA648B"/>
    <w:rsid w:val="00CA04A9"/>
    <w:rsid w:val="00D31B6C"/>
    <w:rsid w:val="00D739FB"/>
    <w:rsid w:val="00D93733"/>
    <w:rsid w:val="00DB4D6E"/>
    <w:rsid w:val="00DF345F"/>
    <w:rsid w:val="00F66B95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0CF66F-52D0-4D36-BD7F-4516B898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D35"/>
  </w:style>
  <w:style w:type="paragraph" w:styleId="Rodap">
    <w:name w:val="footer"/>
    <w:basedOn w:val="Normal"/>
    <w:link w:val="RodapChar"/>
    <w:uiPriority w:val="99"/>
    <w:unhideWhenUsed/>
    <w:rsid w:val="002E0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D35"/>
  </w:style>
  <w:style w:type="paragraph" w:styleId="Textodebalo">
    <w:name w:val="Balloon Text"/>
    <w:basedOn w:val="Normal"/>
    <w:link w:val="TextodebaloChar"/>
    <w:uiPriority w:val="99"/>
    <w:semiHidden/>
    <w:unhideWhenUsed/>
    <w:rsid w:val="002E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D3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FB4344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B4344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9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Assistencia Social</cp:lastModifiedBy>
  <cp:revision>2</cp:revision>
  <cp:lastPrinted>2022-02-24T19:42:00Z</cp:lastPrinted>
  <dcterms:created xsi:type="dcterms:W3CDTF">2022-03-18T14:03:00Z</dcterms:created>
  <dcterms:modified xsi:type="dcterms:W3CDTF">2022-03-18T14:03:00Z</dcterms:modified>
</cp:coreProperties>
</file>